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C" w:rsidRDefault="00D615FC" w:rsidP="005B089E">
      <w:pPr>
        <w:jc w:val="center"/>
        <w:rPr>
          <w:b/>
          <w:sz w:val="28"/>
          <w:szCs w:val="28"/>
        </w:rPr>
      </w:pPr>
    </w:p>
    <w:p w:rsidR="00D615FC" w:rsidRDefault="00D615FC" w:rsidP="005B089E">
      <w:pPr>
        <w:jc w:val="center"/>
        <w:rPr>
          <w:b/>
          <w:sz w:val="28"/>
          <w:szCs w:val="28"/>
        </w:rPr>
      </w:pPr>
    </w:p>
    <w:p w:rsidR="005B089E" w:rsidRPr="00EC3F44" w:rsidRDefault="005B089E" w:rsidP="005B089E">
      <w:pPr>
        <w:jc w:val="center"/>
        <w:rPr>
          <w:b/>
          <w:sz w:val="28"/>
          <w:szCs w:val="28"/>
        </w:rPr>
      </w:pPr>
      <w:r w:rsidRPr="00EC3F44">
        <w:rPr>
          <w:b/>
          <w:sz w:val="28"/>
          <w:szCs w:val="28"/>
        </w:rPr>
        <w:t xml:space="preserve">Информационное извещение </w:t>
      </w:r>
    </w:p>
    <w:p w:rsidR="00C53251" w:rsidRDefault="005B089E" w:rsidP="00D72E2C">
      <w:pPr>
        <w:jc w:val="center"/>
        <w:rPr>
          <w:b/>
          <w:sz w:val="28"/>
          <w:szCs w:val="28"/>
        </w:rPr>
      </w:pPr>
      <w:r w:rsidRPr="00EC3F44">
        <w:rPr>
          <w:b/>
          <w:sz w:val="28"/>
          <w:szCs w:val="28"/>
        </w:rPr>
        <w:t xml:space="preserve">о проведении </w:t>
      </w:r>
      <w:r w:rsidR="00D72E2C">
        <w:rPr>
          <w:b/>
          <w:sz w:val="28"/>
          <w:szCs w:val="28"/>
        </w:rPr>
        <w:t>аукциона</w:t>
      </w:r>
      <w:r w:rsidRPr="00EC3F44">
        <w:rPr>
          <w:b/>
          <w:sz w:val="28"/>
          <w:szCs w:val="28"/>
        </w:rPr>
        <w:t xml:space="preserve"> по продаже недвижимого имущества</w:t>
      </w:r>
      <w:r w:rsidR="00D7023A">
        <w:rPr>
          <w:b/>
          <w:sz w:val="28"/>
          <w:szCs w:val="28"/>
        </w:rPr>
        <w:t>, расположенного по адресу:</w:t>
      </w:r>
      <w:r w:rsidR="00D72E2C">
        <w:rPr>
          <w:b/>
          <w:sz w:val="28"/>
          <w:szCs w:val="28"/>
        </w:rPr>
        <w:t xml:space="preserve"> </w:t>
      </w:r>
      <w:r w:rsidR="00AD561E" w:rsidRPr="00AD561E">
        <w:rPr>
          <w:rFonts w:hint="eastAsia"/>
          <w:b/>
          <w:sz w:val="28"/>
          <w:szCs w:val="28"/>
        </w:rPr>
        <w:t>Владимирская</w:t>
      </w:r>
      <w:r w:rsidR="00AD561E" w:rsidRPr="00AD561E">
        <w:rPr>
          <w:b/>
          <w:sz w:val="28"/>
          <w:szCs w:val="28"/>
        </w:rPr>
        <w:t xml:space="preserve"> </w:t>
      </w:r>
      <w:r w:rsidR="00AD561E" w:rsidRPr="00AD561E">
        <w:rPr>
          <w:rFonts w:hint="eastAsia"/>
          <w:b/>
          <w:sz w:val="28"/>
          <w:szCs w:val="28"/>
        </w:rPr>
        <w:t>область</w:t>
      </w:r>
      <w:r w:rsidR="00AD561E" w:rsidRPr="00AD561E">
        <w:rPr>
          <w:b/>
          <w:sz w:val="28"/>
          <w:szCs w:val="28"/>
        </w:rPr>
        <w:t xml:space="preserve">, </w:t>
      </w:r>
      <w:r w:rsidR="00AD561E" w:rsidRPr="00AD561E">
        <w:rPr>
          <w:rFonts w:hint="eastAsia"/>
          <w:b/>
          <w:sz w:val="28"/>
          <w:szCs w:val="28"/>
        </w:rPr>
        <w:t>г</w:t>
      </w:r>
      <w:r w:rsidR="00AD561E" w:rsidRPr="00AD561E">
        <w:rPr>
          <w:b/>
          <w:sz w:val="28"/>
          <w:szCs w:val="28"/>
        </w:rPr>
        <w:t xml:space="preserve">. </w:t>
      </w:r>
      <w:r w:rsidR="00AD561E" w:rsidRPr="00AD561E">
        <w:rPr>
          <w:rFonts w:hint="eastAsia"/>
          <w:b/>
          <w:sz w:val="28"/>
          <w:szCs w:val="28"/>
        </w:rPr>
        <w:t>Струнино</w:t>
      </w:r>
      <w:r w:rsidR="00AD561E" w:rsidRPr="00AD561E">
        <w:rPr>
          <w:b/>
          <w:sz w:val="28"/>
          <w:szCs w:val="28"/>
        </w:rPr>
        <w:t xml:space="preserve">, </w:t>
      </w:r>
    </w:p>
    <w:p w:rsidR="005B089E" w:rsidRDefault="00AD561E" w:rsidP="00D72E2C">
      <w:pPr>
        <w:jc w:val="center"/>
        <w:rPr>
          <w:b/>
          <w:sz w:val="28"/>
          <w:szCs w:val="28"/>
        </w:rPr>
      </w:pPr>
      <w:r w:rsidRPr="00AD561E">
        <w:rPr>
          <w:rFonts w:hint="eastAsia"/>
          <w:b/>
          <w:sz w:val="28"/>
          <w:szCs w:val="28"/>
        </w:rPr>
        <w:t>ул</w:t>
      </w:r>
      <w:r w:rsidRPr="00AD561E">
        <w:rPr>
          <w:b/>
          <w:sz w:val="28"/>
          <w:szCs w:val="28"/>
        </w:rPr>
        <w:t xml:space="preserve">. </w:t>
      </w:r>
      <w:r w:rsidRPr="00AD561E">
        <w:rPr>
          <w:rFonts w:hint="eastAsia"/>
          <w:b/>
          <w:sz w:val="28"/>
          <w:szCs w:val="28"/>
        </w:rPr>
        <w:t>Шувалова</w:t>
      </w:r>
      <w:r w:rsidRPr="00AD561E">
        <w:rPr>
          <w:b/>
          <w:sz w:val="28"/>
          <w:szCs w:val="28"/>
        </w:rPr>
        <w:t xml:space="preserve">, </w:t>
      </w:r>
      <w:r w:rsidRPr="00AD561E">
        <w:rPr>
          <w:rFonts w:hint="eastAsia"/>
          <w:b/>
          <w:sz w:val="28"/>
          <w:szCs w:val="28"/>
        </w:rPr>
        <w:t>д</w:t>
      </w:r>
      <w:r w:rsidRPr="00AD561E">
        <w:rPr>
          <w:b/>
          <w:sz w:val="28"/>
          <w:szCs w:val="28"/>
        </w:rPr>
        <w:t>. 3б</w:t>
      </w:r>
    </w:p>
    <w:p w:rsidR="00AD561E" w:rsidRPr="00EC3F44" w:rsidRDefault="00AD561E" w:rsidP="00AD561E">
      <w:pPr>
        <w:jc w:val="center"/>
        <w:rPr>
          <w:sz w:val="28"/>
          <w:szCs w:val="28"/>
        </w:rPr>
      </w:pPr>
    </w:p>
    <w:p w:rsidR="00AD561E" w:rsidRPr="00AD561E" w:rsidRDefault="00D7023A" w:rsidP="00AD561E">
      <w:pPr>
        <w:ind w:firstLine="709"/>
        <w:jc w:val="both"/>
        <w:rPr>
          <w:bCs/>
          <w:sz w:val="28"/>
          <w:szCs w:val="28"/>
        </w:rPr>
      </w:pPr>
      <w:r w:rsidRPr="00D7023A">
        <w:rPr>
          <w:sz w:val="28"/>
          <w:szCs w:val="28"/>
        </w:rPr>
        <w:t xml:space="preserve">Наименование торгов в электронной форме: </w:t>
      </w:r>
      <w:r w:rsidR="00AD561E" w:rsidRPr="00AD561E">
        <w:rPr>
          <w:bCs/>
          <w:sz w:val="28"/>
          <w:szCs w:val="28"/>
        </w:rPr>
        <w:t xml:space="preserve">торги </w:t>
      </w:r>
      <w:r w:rsidR="00AD561E" w:rsidRPr="00AD561E">
        <w:rPr>
          <w:bCs/>
          <w:sz w:val="28"/>
          <w:szCs w:val="28"/>
        </w:rPr>
        <w:br/>
        <w:t>в форме аукциона, открытые по составу участников с пошаговым повышением первоначальной цены</w:t>
      </w:r>
      <w:r w:rsidR="00AD561E">
        <w:rPr>
          <w:bCs/>
          <w:sz w:val="28"/>
          <w:szCs w:val="28"/>
        </w:rPr>
        <w:t xml:space="preserve"> торгов</w:t>
      </w:r>
      <w:r w:rsidR="00AD561E" w:rsidRPr="00AD561E">
        <w:rPr>
          <w:bCs/>
          <w:sz w:val="28"/>
          <w:szCs w:val="28"/>
        </w:rPr>
        <w:t>, проводимый на электронной торговой площадке Общество с ограниченной ответственностью «Электронная торговая площадка ГПБ» (далее – ЭТП).</w:t>
      </w:r>
    </w:p>
    <w:p w:rsidR="005B089E" w:rsidRPr="00EC3F44" w:rsidRDefault="005B089E" w:rsidP="00AD561E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26"/>
        <w:gridCol w:w="4535"/>
      </w:tblGrid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Сведения о собств</w:t>
            </w:r>
            <w:r>
              <w:rPr>
                <w:b/>
                <w:sz w:val="28"/>
                <w:szCs w:val="28"/>
              </w:rPr>
              <w:t>еннике имущества (Продавце):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АО «Газпром газораспределение Владимир»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Местонахождение: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 xml:space="preserve">Российская Федерация, 600017, </w:t>
            </w:r>
            <w:r w:rsidR="005D470A">
              <w:t xml:space="preserve">                           </w:t>
            </w:r>
            <w:r w:rsidRPr="00902716">
              <w:t>г. Владимир, ул. Краснознаменная, д. 3.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Фактический адрес: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г. Владимир, ул. Краснознаменная, д. 3.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сайта в сети Интернет:</w:t>
            </w:r>
          </w:p>
        </w:tc>
        <w:tc>
          <w:tcPr>
            <w:tcW w:w="4535" w:type="dxa"/>
          </w:tcPr>
          <w:p w:rsidR="00DF266E" w:rsidRPr="00902716" w:rsidRDefault="00DF266E" w:rsidP="00DF266E">
            <w:r>
              <w:t>http:// www.vladoblgaz.ru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info@vladoblgaz.ru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Телефон (факс)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8(4922)43-23-07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Жирнова Юлия Сергеевна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uliya_j@VLADOBLGAZ.RU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Телефон:</w:t>
            </w:r>
          </w:p>
        </w:tc>
        <w:tc>
          <w:tcPr>
            <w:tcW w:w="4535" w:type="dxa"/>
          </w:tcPr>
          <w:p w:rsidR="00DF266E" w:rsidRDefault="00DF266E" w:rsidP="00DF266E">
            <w:r w:rsidRPr="00902716">
              <w:t>+7 (4922)36-12-78</w:t>
            </w:r>
          </w:p>
        </w:tc>
      </w:tr>
    </w:tbl>
    <w:p w:rsidR="00C53251" w:rsidRDefault="00C53251" w:rsidP="00C53251">
      <w:pPr>
        <w:ind w:firstLine="709"/>
        <w:jc w:val="both"/>
        <w:rPr>
          <w:b/>
          <w:sz w:val="28"/>
          <w:szCs w:val="28"/>
        </w:rPr>
      </w:pPr>
    </w:p>
    <w:p w:rsidR="00D72E2C" w:rsidRPr="00EC3F44" w:rsidRDefault="00D72E2C" w:rsidP="00C53251">
      <w:pPr>
        <w:ind w:firstLine="709"/>
        <w:jc w:val="both"/>
        <w:rPr>
          <w:sz w:val="28"/>
          <w:szCs w:val="28"/>
        </w:rPr>
      </w:pPr>
      <w:r w:rsidRPr="00BC5BDB">
        <w:rPr>
          <w:b/>
          <w:sz w:val="28"/>
          <w:szCs w:val="28"/>
        </w:rPr>
        <w:t>Способ продажи недвижимого имущества (торгов)</w:t>
      </w:r>
      <w:r w:rsidRPr="00496254">
        <w:rPr>
          <w:sz w:val="28"/>
          <w:szCs w:val="28"/>
        </w:rPr>
        <w:t xml:space="preserve"> - торги </w:t>
      </w:r>
      <w:r w:rsidRPr="00496254">
        <w:rPr>
          <w:sz w:val="28"/>
          <w:szCs w:val="28"/>
        </w:rPr>
        <w:br/>
        <w:t>в форме аукциона, открытые по составу участников с пошаговым</w:t>
      </w:r>
      <w:r w:rsidR="00C53251">
        <w:rPr>
          <w:sz w:val="28"/>
          <w:szCs w:val="28"/>
        </w:rPr>
        <w:t xml:space="preserve"> повышением первоначальной цены.</w:t>
      </w:r>
      <w:r w:rsidRPr="00496254">
        <w:rPr>
          <w:sz w:val="28"/>
          <w:szCs w:val="28"/>
        </w:rPr>
        <w:t xml:space="preserve"> </w:t>
      </w:r>
    </w:p>
    <w:p w:rsidR="00D72E2C" w:rsidRPr="00496254" w:rsidRDefault="00D72E2C" w:rsidP="00D72E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C5BDB">
        <w:rPr>
          <w:b/>
          <w:sz w:val="28"/>
          <w:szCs w:val="28"/>
        </w:rPr>
        <w:t>Организатор Аукциона:</w:t>
      </w:r>
      <w:r w:rsidRPr="00EC3F44">
        <w:rPr>
          <w:sz w:val="28"/>
          <w:szCs w:val="28"/>
        </w:rPr>
        <w:t xml:space="preserve"> </w:t>
      </w:r>
      <w:r w:rsidRPr="00496254">
        <w:rPr>
          <w:sz w:val="28"/>
          <w:szCs w:val="28"/>
        </w:rPr>
        <w:t>Общество с ограниченной ответственностью «Электронная торговая площадка ГПБ» (ООО ЭТП ГПБ) (Организатор).</w:t>
      </w:r>
    </w:p>
    <w:p w:rsidR="00D72E2C" w:rsidRPr="00ED48E2" w:rsidRDefault="00D72E2C" w:rsidP="00D72E2C">
      <w:pPr>
        <w:pStyle w:val="ac"/>
        <w:tabs>
          <w:tab w:val="left" w:pos="993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C5BDB">
        <w:rPr>
          <w:b/>
          <w:sz w:val="28"/>
          <w:szCs w:val="28"/>
        </w:rPr>
        <w:t>Место проведения открытого аукциона</w:t>
      </w:r>
      <w:r w:rsidRPr="00E26325">
        <w:rPr>
          <w:sz w:val="28"/>
          <w:szCs w:val="28"/>
        </w:rPr>
        <w:t>:</w:t>
      </w:r>
      <w:r>
        <w:rPr>
          <w:sz w:val="28"/>
          <w:szCs w:val="28"/>
        </w:rPr>
        <w:t xml:space="preserve"> аукцион проводится в сети </w:t>
      </w:r>
      <w:r w:rsidRPr="00062AA4">
        <w:rPr>
          <w:sz w:val="28"/>
          <w:szCs w:val="28"/>
        </w:rPr>
        <w:t xml:space="preserve">Интернет на сайте </w:t>
      </w:r>
      <w:r w:rsidRPr="00E26325">
        <w:rPr>
          <w:sz w:val="28"/>
          <w:szCs w:val="28"/>
        </w:rPr>
        <w:t xml:space="preserve">ЭТП ГПБ </w:t>
      </w:r>
      <w:hyperlink r:id="rId7" w:history="1">
        <w:r w:rsidRPr="00E26325">
          <w:rPr>
            <w:sz w:val="28"/>
            <w:szCs w:val="28"/>
          </w:rPr>
          <w:t>https://etp.gpb.ru/</w:t>
        </w:r>
      </w:hyperlink>
      <w:r>
        <w:rPr>
          <w:sz w:val="28"/>
          <w:szCs w:val="28"/>
        </w:rPr>
        <w:t> </w:t>
      </w:r>
      <w:r w:rsidRPr="00062AA4">
        <w:rPr>
          <w:sz w:val="28"/>
          <w:szCs w:val="28"/>
        </w:rPr>
        <w:t xml:space="preserve">(сайт электронной площадки </w:t>
      </w:r>
      <w:r w:rsidRPr="00E26325">
        <w:rPr>
          <w:sz w:val="28"/>
          <w:szCs w:val="28"/>
        </w:rPr>
        <w:t>ООО ЭТП ГПБ).</w:t>
      </w:r>
    </w:p>
    <w:p w:rsidR="00756CBC" w:rsidRDefault="00D7023A" w:rsidP="00D72E2C">
      <w:pPr>
        <w:ind w:firstLine="708"/>
        <w:jc w:val="both"/>
        <w:rPr>
          <w:sz w:val="28"/>
          <w:szCs w:val="28"/>
        </w:rPr>
      </w:pPr>
      <w:r w:rsidRPr="00D7023A">
        <w:rPr>
          <w:b/>
          <w:sz w:val="28"/>
          <w:szCs w:val="28"/>
        </w:rPr>
        <w:t xml:space="preserve">Предмет </w:t>
      </w:r>
      <w:r w:rsidR="00AD561E">
        <w:rPr>
          <w:b/>
          <w:sz w:val="28"/>
          <w:szCs w:val="28"/>
        </w:rPr>
        <w:t>Аукциона</w:t>
      </w:r>
      <w:r w:rsidRPr="00D7023A">
        <w:rPr>
          <w:b/>
          <w:sz w:val="28"/>
          <w:szCs w:val="28"/>
        </w:rPr>
        <w:t>:</w:t>
      </w:r>
      <w:r w:rsidR="00D72E2C">
        <w:rPr>
          <w:b/>
          <w:sz w:val="28"/>
          <w:szCs w:val="28"/>
        </w:rPr>
        <w:t xml:space="preserve"> </w:t>
      </w:r>
      <w:r w:rsidR="00756CBC" w:rsidRPr="00E26325">
        <w:rPr>
          <w:sz w:val="28"/>
          <w:szCs w:val="28"/>
        </w:rPr>
        <w:t>право заключения договора купли-продажи, принадлежащего АО «Газпром газораспределение Владимир» недвижимого имущества, выставляемого на торги в составе, указанном в Таблице №1 настоящего информационного сообщения и являющегося единым неделимым лотом (далее – Имущество).</w:t>
      </w:r>
      <w:r w:rsidR="00756CBC" w:rsidRPr="00E26325">
        <w:rPr>
          <w:sz w:val="28"/>
          <w:szCs w:val="28"/>
        </w:rPr>
        <w:tab/>
      </w:r>
    </w:p>
    <w:p w:rsidR="00756CBC" w:rsidRPr="008F004F" w:rsidRDefault="00756CBC" w:rsidP="00756CBC">
      <w:pPr>
        <w:pStyle w:val="af1"/>
        <w:jc w:val="right"/>
        <w:rPr>
          <w:rFonts w:ascii="Times New Roman" w:hAnsi="Times New Roman"/>
          <w:sz w:val="24"/>
          <w:szCs w:val="24"/>
        </w:rPr>
      </w:pPr>
      <w:r w:rsidRPr="008F004F">
        <w:rPr>
          <w:rFonts w:ascii="Times New Roman" w:hAnsi="Times New Roman"/>
          <w:sz w:val="24"/>
          <w:szCs w:val="24"/>
        </w:rPr>
        <w:t xml:space="preserve">Таблица №1 </w:t>
      </w:r>
    </w:p>
    <w:tbl>
      <w:tblPr>
        <w:tblStyle w:val="a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984"/>
        <w:gridCol w:w="2694"/>
        <w:gridCol w:w="1843"/>
      </w:tblGrid>
      <w:tr w:rsidR="00756CBC" w:rsidRPr="0018545C" w:rsidTr="00D87F0E">
        <w:tc>
          <w:tcPr>
            <w:tcW w:w="426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№</w:t>
            </w:r>
          </w:p>
        </w:tc>
        <w:tc>
          <w:tcPr>
            <w:tcW w:w="2551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Наименование объекта</w:t>
            </w:r>
          </w:p>
        </w:tc>
        <w:tc>
          <w:tcPr>
            <w:tcW w:w="1984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Кадастровый</w:t>
            </w:r>
          </w:p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(или условный) номер</w:t>
            </w:r>
          </w:p>
        </w:tc>
        <w:tc>
          <w:tcPr>
            <w:tcW w:w="2694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Вид, номер</w:t>
            </w:r>
          </w:p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и дата государственной регистрации права:</w:t>
            </w:r>
          </w:p>
        </w:tc>
        <w:tc>
          <w:tcPr>
            <w:tcW w:w="1843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Обременения</w:t>
            </w:r>
          </w:p>
        </w:tc>
      </w:tr>
      <w:tr w:rsidR="005D470A" w:rsidRPr="0018545C" w:rsidTr="00D87F0E">
        <w:tc>
          <w:tcPr>
            <w:tcW w:w="426" w:type="dxa"/>
          </w:tcPr>
          <w:p w:rsidR="005D470A" w:rsidRPr="008F004F" w:rsidRDefault="005D470A" w:rsidP="005D470A">
            <w:pPr>
              <w:jc w:val="both"/>
            </w:pPr>
            <w:r w:rsidRPr="008F004F">
              <w:t>1.</w:t>
            </w:r>
          </w:p>
        </w:tc>
        <w:tc>
          <w:tcPr>
            <w:tcW w:w="2551" w:type="dxa"/>
          </w:tcPr>
          <w:p w:rsidR="005D470A" w:rsidRPr="005D470A" w:rsidRDefault="005D470A" w:rsidP="005D470A">
            <w:r w:rsidRPr="005D470A">
              <w:t xml:space="preserve">Земельный участок </w:t>
            </w:r>
          </w:p>
          <w:p w:rsidR="005D470A" w:rsidRPr="005D470A" w:rsidRDefault="005D470A" w:rsidP="005D470A">
            <w:r w:rsidRPr="005D470A">
              <w:t>Владимирская область, г. Струнино, ул. Шувалова, д. 3б</w:t>
            </w:r>
          </w:p>
        </w:tc>
        <w:tc>
          <w:tcPr>
            <w:tcW w:w="1984" w:type="dxa"/>
          </w:tcPr>
          <w:p w:rsidR="005D470A" w:rsidRPr="005D470A" w:rsidRDefault="005D470A" w:rsidP="005D470A">
            <w:pPr>
              <w:jc w:val="center"/>
            </w:pPr>
            <w:r w:rsidRPr="005D470A">
              <w:t>33:01:001627:4</w:t>
            </w:r>
          </w:p>
        </w:tc>
        <w:tc>
          <w:tcPr>
            <w:tcW w:w="2694" w:type="dxa"/>
          </w:tcPr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Собственность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33-33-02/031/2012-711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 xml:space="preserve">20.08.2012 </w:t>
            </w:r>
          </w:p>
        </w:tc>
        <w:tc>
          <w:tcPr>
            <w:tcW w:w="1843" w:type="dxa"/>
          </w:tcPr>
          <w:p w:rsidR="005D470A" w:rsidRPr="005D470A" w:rsidRDefault="005D470A" w:rsidP="005D470A">
            <w:pPr>
              <w:jc w:val="center"/>
            </w:pPr>
            <w:r w:rsidRPr="005D470A">
              <w:t>отсутствуют</w:t>
            </w:r>
          </w:p>
        </w:tc>
      </w:tr>
      <w:tr w:rsidR="005D470A" w:rsidRPr="0018545C" w:rsidTr="00D87F0E">
        <w:tc>
          <w:tcPr>
            <w:tcW w:w="426" w:type="dxa"/>
          </w:tcPr>
          <w:p w:rsidR="005D470A" w:rsidRPr="008F004F" w:rsidRDefault="005D470A" w:rsidP="005D470A">
            <w:pPr>
              <w:jc w:val="both"/>
            </w:pPr>
            <w:r w:rsidRPr="008F004F">
              <w:lastRenderedPageBreak/>
              <w:t>2.</w:t>
            </w:r>
          </w:p>
        </w:tc>
        <w:tc>
          <w:tcPr>
            <w:tcW w:w="2551" w:type="dxa"/>
          </w:tcPr>
          <w:p w:rsidR="005D470A" w:rsidRPr="005D470A" w:rsidRDefault="005D470A" w:rsidP="005D470A">
            <w:r w:rsidRPr="005D470A">
              <w:t>Административное здание газового хозяйства с гаражом Владимирская область, г. Струнино, ул. Шувалова, д. 3б</w:t>
            </w:r>
          </w:p>
        </w:tc>
        <w:tc>
          <w:tcPr>
            <w:tcW w:w="1984" w:type="dxa"/>
          </w:tcPr>
          <w:p w:rsidR="005D470A" w:rsidRPr="005D470A" w:rsidRDefault="005D470A" w:rsidP="005D470A">
            <w:pPr>
              <w:jc w:val="center"/>
            </w:pPr>
            <w:r w:rsidRPr="005D470A">
              <w:t>33:01:001634:685</w:t>
            </w:r>
          </w:p>
        </w:tc>
        <w:tc>
          <w:tcPr>
            <w:tcW w:w="2694" w:type="dxa"/>
          </w:tcPr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Собственность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33-33-02/044/2006-106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 xml:space="preserve">21.09.2006 </w:t>
            </w:r>
          </w:p>
        </w:tc>
        <w:tc>
          <w:tcPr>
            <w:tcW w:w="1843" w:type="dxa"/>
          </w:tcPr>
          <w:p w:rsidR="005D470A" w:rsidRPr="005D470A" w:rsidRDefault="005D470A" w:rsidP="005D470A">
            <w:pPr>
              <w:jc w:val="center"/>
            </w:pPr>
            <w:r w:rsidRPr="005D470A">
              <w:t>отсутствуют</w:t>
            </w:r>
          </w:p>
        </w:tc>
      </w:tr>
    </w:tbl>
    <w:p w:rsidR="00C34802" w:rsidRDefault="00C34802" w:rsidP="00D7023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7023A" w:rsidRDefault="00C31693" w:rsidP="00D7023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4397">
        <w:rPr>
          <w:rFonts w:eastAsia="Calibri"/>
          <w:noProof/>
          <w:szCs w:val="22"/>
          <w:lang w:eastAsia="zh-TW"/>
        </w:rPr>
        <w:drawing>
          <wp:anchor distT="0" distB="0" distL="114300" distR="114300" simplePos="0" relativeHeight="251661312" behindDoc="1" locked="0" layoutInCell="1" allowOverlap="1" wp14:anchorId="2F2109FA" wp14:editId="218876CB">
            <wp:simplePos x="0" y="0"/>
            <wp:positionH relativeFrom="margin">
              <wp:posOffset>-239395</wp:posOffset>
            </wp:positionH>
            <wp:positionV relativeFrom="paragraph">
              <wp:posOffset>398145</wp:posOffset>
            </wp:positionV>
            <wp:extent cx="3218180" cy="162814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3A" w:rsidRPr="00F52702">
        <w:rPr>
          <w:b/>
          <w:bCs/>
          <w:sz w:val="28"/>
          <w:szCs w:val="28"/>
        </w:rPr>
        <w:t>Месторасположение объекта на карте</w:t>
      </w:r>
    </w:p>
    <w:p w:rsidR="000B4397" w:rsidRDefault="00C31693" w:rsidP="00D72E2C">
      <w:pPr>
        <w:autoSpaceDE w:val="0"/>
        <w:autoSpaceDN w:val="0"/>
        <w:adjustRightInd w:val="0"/>
        <w:jc w:val="center"/>
        <w:rPr>
          <w:noProof/>
          <w:lang w:eastAsia="zh-TW"/>
        </w:rPr>
      </w:pPr>
      <w:r w:rsidRPr="000B4397"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6576E5A5" wp14:editId="1D54C8C1">
            <wp:simplePos x="0" y="0"/>
            <wp:positionH relativeFrom="column">
              <wp:posOffset>2991751</wp:posOffset>
            </wp:positionH>
            <wp:positionV relativeFrom="paragraph">
              <wp:posOffset>193542</wp:posOffset>
            </wp:positionV>
            <wp:extent cx="2910840" cy="162877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97" w:rsidRPr="000B4397">
        <w:rPr>
          <w:rFonts w:eastAsia="Calibri"/>
          <w:noProof/>
          <w:szCs w:val="22"/>
          <w:lang w:eastAsia="zh-TW"/>
        </w:rPr>
        <w:t xml:space="preserve"> </w:t>
      </w:r>
      <w:r w:rsidR="000B4397" w:rsidRPr="000B4397">
        <w:rPr>
          <w:noProof/>
          <w:lang w:eastAsia="zh-TW"/>
        </w:rPr>
        <w:t xml:space="preserve"> </w:t>
      </w:r>
    </w:p>
    <w:p w:rsidR="00D72E2C" w:rsidRDefault="00D72E2C" w:rsidP="000B4397">
      <w:pPr>
        <w:ind w:right="-568"/>
        <w:jc w:val="both"/>
        <w:rPr>
          <w:noProof/>
          <w:sz w:val="28"/>
          <w:szCs w:val="28"/>
        </w:rPr>
      </w:pPr>
    </w:p>
    <w:p w:rsidR="00DD39DB" w:rsidRDefault="00F52702" w:rsidP="000B4397">
      <w:pPr>
        <w:ind w:right="-568"/>
        <w:jc w:val="both"/>
        <w:rPr>
          <w:b/>
          <w:bCs/>
          <w:sz w:val="28"/>
          <w:szCs w:val="28"/>
        </w:rPr>
      </w:pPr>
      <w:r w:rsidRPr="00DC4840">
        <w:rPr>
          <w:noProof/>
          <w:sz w:val="28"/>
          <w:szCs w:val="28"/>
        </w:rPr>
        <w:t xml:space="preserve">Объект недвижимости расположен </w:t>
      </w:r>
      <w:r w:rsidRPr="00DC4840">
        <w:rPr>
          <w:sz w:val="28"/>
          <w:szCs w:val="28"/>
        </w:rPr>
        <w:t xml:space="preserve">по адресу: </w:t>
      </w:r>
      <w:r w:rsidR="000B4397" w:rsidRPr="000B4397">
        <w:rPr>
          <w:bCs/>
          <w:sz w:val="28"/>
          <w:szCs w:val="28"/>
        </w:rPr>
        <w:t xml:space="preserve">Владимирская область, </w:t>
      </w:r>
      <w:r w:rsidR="000B4397">
        <w:rPr>
          <w:bCs/>
          <w:sz w:val="28"/>
          <w:szCs w:val="28"/>
        </w:rPr>
        <w:t xml:space="preserve">                           </w:t>
      </w:r>
      <w:r w:rsidR="000B4397" w:rsidRPr="000B4397">
        <w:rPr>
          <w:bCs/>
          <w:sz w:val="28"/>
          <w:szCs w:val="28"/>
        </w:rPr>
        <w:t>г. Струнино, ул. Шувалова, д. 3б</w:t>
      </w:r>
    </w:p>
    <w:p w:rsidR="00C53251" w:rsidRDefault="00C53251" w:rsidP="00F527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6CBC" w:rsidRDefault="00756CBC" w:rsidP="00F527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56CBC">
        <w:rPr>
          <w:b/>
          <w:bCs/>
          <w:sz w:val="28"/>
          <w:szCs w:val="28"/>
        </w:rPr>
        <w:t>Фотографии имущества</w:t>
      </w:r>
    </w:p>
    <w:p w:rsidR="00756CBC" w:rsidRDefault="00C31693" w:rsidP="00C31693">
      <w:pPr>
        <w:pStyle w:val="af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tbl>
      <w:tblPr>
        <w:tblStyle w:val="a7"/>
        <w:tblpPr w:leftFromText="180" w:rightFromText="180" w:vertAnchor="text" w:tblpX="-299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425"/>
        <w:gridCol w:w="5103"/>
      </w:tblGrid>
      <w:tr w:rsidR="00756CBC" w:rsidTr="00D72E2C">
        <w:trPr>
          <w:trHeight w:val="2684"/>
        </w:trPr>
        <w:tc>
          <w:tcPr>
            <w:tcW w:w="4815" w:type="dxa"/>
            <w:gridSpan w:val="2"/>
          </w:tcPr>
          <w:p w:rsidR="00C31693" w:rsidRDefault="000B4397" w:rsidP="00C31693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720F3DEF">
                  <wp:extent cx="3085926" cy="1669311"/>
                  <wp:effectExtent l="0" t="0" r="63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56" cy="167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6CBC" w:rsidRPr="00C31693" w:rsidRDefault="00756CBC" w:rsidP="00D72E2C">
            <w:pPr>
              <w:tabs>
                <w:tab w:val="left" w:pos="3617"/>
              </w:tabs>
              <w:jc w:val="center"/>
            </w:pPr>
          </w:p>
        </w:tc>
        <w:tc>
          <w:tcPr>
            <w:tcW w:w="5103" w:type="dxa"/>
          </w:tcPr>
          <w:p w:rsidR="000B4397" w:rsidRDefault="000B4397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A971F05">
                  <wp:extent cx="3053018" cy="16794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73" cy="169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6CBC" w:rsidRPr="000B4397" w:rsidRDefault="00D72E2C" w:rsidP="00D72E2C">
            <w:pPr>
              <w:tabs>
                <w:tab w:val="left" w:pos="2913"/>
              </w:tabs>
            </w:pPr>
            <w:r>
              <w:tab/>
            </w:r>
          </w:p>
        </w:tc>
      </w:tr>
      <w:tr w:rsidR="00756CBC" w:rsidTr="00C31693">
        <w:tc>
          <w:tcPr>
            <w:tcW w:w="9918" w:type="dxa"/>
            <w:gridSpan w:val="3"/>
          </w:tcPr>
          <w:p w:rsidR="00756CBC" w:rsidRPr="00ED2110" w:rsidRDefault="00C31693" w:rsidP="000B4397">
            <w:pPr>
              <w:pStyle w:val="avNormal"/>
              <w:spacing w:before="80"/>
              <w:jc w:val="center"/>
              <w:rPr>
                <w:rFonts w:ascii="Times New Roman" w:hAnsi="Times New Roman"/>
                <w:szCs w:val="24"/>
              </w:rPr>
            </w:pPr>
            <w:r w:rsidRPr="00ED2110">
              <w:rPr>
                <w:rFonts w:ascii="Times New Roman" w:hAnsi="Times New Roman"/>
                <w:szCs w:val="24"/>
              </w:rPr>
              <w:t>Вид административного здания газового хозяйства с гаражом</w:t>
            </w:r>
          </w:p>
        </w:tc>
      </w:tr>
      <w:tr w:rsidR="00756CBC" w:rsidTr="00C31693">
        <w:tc>
          <w:tcPr>
            <w:tcW w:w="4390" w:type="dxa"/>
          </w:tcPr>
          <w:p w:rsidR="00756CBC" w:rsidRDefault="00D72E2C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0201060E" wp14:editId="7C51FE61">
                  <wp:simplePos x="0" y="0"/>
                  <wp:positionH relativeFrom="column">
                    <wp:posOffset>1356272</wp:posOffset>
                  </wp:positionH>
                  <wp:positionV relativeFrom="paragraph">
                    <wp:posOffset>47330</wp:posOffset>
                  </wp:positionV>
                  <wp:extent cx="1094740" cy="243967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243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693"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73B35274" wp14:editId="416F1C29">
                  <wp:extent cx="1105786" cy="245634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25" cy="248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756CBC" w:rsidRDefault="00D72E2C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0" locked="0" layoutInCell="1" allowOverlap="1" wp14:anchorId="5543A79A" wp14:editId="1F819185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0</wp:posOffset>
                  </wp:positionV>
                  <wp:extent cx="1118235" cy="2487930"/>
                  <wp:effectExtent l="0" t="0" r="5715" b="762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248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6C632E74" wp14:editId="33FA0D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113155" cy="246634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46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1693" w:rsidRDefault="00C31693" w:rsidP="00DD39DB">
      <w:pPr>
        <w:ind w:firstLine="708"/>
        <w:jc w:val="both"/>
        <w:rPr>
          <w:sz w:val="28"/>
          <w:szCs w:val="28"/>
        </w:rPr>
      </w:pPr>
    </w:p>
    <w:p w:rsidR="00F52702" w:rsidRPr="00F52702" w:rsidRDefault="00F52702" w:rsidP="00DD39DB">
      <w:pPr>
        <w:ind w:firstLine="708"/>
        <w:jc w:val="both"/>
        <w:rPr>
          <w:sz w:val="28"/>
          <w:szCs w:val="28"/>
        </w:rPr>
      </w:pPr>
      <w:r w:rsidRPr="00F52702">
        <w:rPr>
          <w:sz w:val="28"/>
          <w:szCs w:val="28"/>
        </w:rPr>
        <w:t xml:space="preserve">Визуальный осмотр объекта осуществляется претендентами </w:t>
      </w:r>
      <w:r w:rsidRPr="00F52702">
        <w:rPr>
          <w:sz w:val="28"/>
          <w:szCs w:val="28"/>
        </w:rPr>
        <w:br/>
      </w:r>
      <w:r>
        <w:rPr>
          <w:sz w:val="28"/>
          <w:szCs w:val="28"/>
        </w:rPr>
        <w:t xml:space="preserve">по предварительной записи в </w:t>
      </w:r>
      <w:r w:rsidR="00DD39DB" w:rsidRPr="00DD39DB">
        <w:rPr>
          <w:sz w:val="28"/>
          <w:szCs w:val="28"/>
        </w:rPr>
        <w:t>АО «Газпром газораспределение Владимир»</w:t>
      </w:r>
      <w:r w:rsidRPr="00F52702">
        <w:rPr>
          <w:sz w:val="28"/>
          <w:szCs w:val="28"/>
        </w:rPr>
        <w:t xml:space="preserve">. </w:t>
      </w:r>
    </w:p>
    <w:p w:rsidR="00F52702" w:rsidRDefault="00F52702" w:rsidP="00DD39DB">
      <w:pPr>
        <w:tabs>
          <w:tab w:val="left" w:pos="0"/>
        </w:tabs>
        <w:jc w:val="both"/>
        <w:rPr>
          <w:sz w:val="28"/>
          <w:szCs w:val="28"/>
        </w:rPr>
      </w:pPr>
      <w:r w:rsidRPr="00F52702">
        <w:rPr>
          <w:sz w:val="28"/>
          <w:szCs w:val="28"/>
        </w:rPr>
        <w:lastRenderedPageBreak/>
        <w:tab/>
        <w:t xml:space="preserve">Ознакомление претендентов с правоустанавливающими документами на предмет торгов осуществляется в будние дни </w:t>
      </w:r>
      <w:r w:rsidR="00DD39DB" w:rsidRPr="00DD39DB">
        <w:rPr>
          <w:sz w:val="28"/>
          <w:szCs w:val="28"/>
        </w:rPr>
        <w:t>с 09:00 до 16:00 (время местное) по адресу: г. Владимир, ул. Краснознаменная, д. 3. Контактное лицо: Жирнова Юлия Сергеевна.</w:t>
      </w:r>
    </w:p>
    <w:p w:rsidR="006D576B" w:rsidRDefault="005C6285" w:rsidP="00EE6EE7">
      <w:pPr>
        <w:ind w:firstLine="709"/>
        <w:jc w:val="both"/>
        <w:rPr>
          <w:color w:val="000000"/>
          <w:sz w:val="28"/>
          <w:szCs w:val="28"/>
        </w:rPr>
      </w:pPr>
      <w:r w:rsidRPr="005C6285">
        <w:rPr>
          <w:b/>
          <w:bCs/>
          <w:sz w:val="28"/>
          <w:szCs w:val="28"/>
        </w:rPr>
        <w:t>Начальная (минимальная) цена:</w:t>
      </w:r>
      <w:r w:rsidR="00DB7AD9" w:rsidRPr="00F52702">
        <w:rPr>
          <w:b/>
          <w:bCs/>
          <w:sz w:val="28"/>
          <w:szCs w:val="28"/>
        </w:rPr>
        <w:t xml:space="preserve"> </w:t>
      </w:r>
      <w:r w:rsidR="006D576B" w:rsidRPr="006D576B">
        <w:rPr>
          <w:color w:val="000000"/>
          <w:sz w:val="28"/>
          <w:szCs w:val="28"/>
        </w:rPr>
        <w:t xml:space="preserve">7 </w:t>
      </w:r>
      <w:r w:rsidR="00150A92">
        <w:rPr>
          <w:color w:val="000000"/>
          <w:sz w:val="28"/>
          <w:szCs w:val="28"/>
        </w:rPr>
        <w:t>803</w:t>
      </w:r>
      <w:r w:rsidR="006D576B" w:rsidRPr="006D576B">
        <w:rPr>
          <w:color w:val="000000"/>
          <w:sz w:val="28"/>
          <w:szCs w:val="28"/>
        </w:rPr>
        <w:t xml:space="preserve"> 255,20 (</w:t>
      </w:r>
      <w:r w:rsidR="00EE6EE7">
        <w:rPr>
          <w:color w:val="000000"/>
          <w:sz w:val="28"/>
          <w:szCs w:val="28"/>
        </w:rPr>
        <w:t>с</w:t>
      </w:r>
      <w:r w:rsidR="006D576B" w:rsidRPr="006D576B">
        <w:rPr>
          <w:color w:val="000000"/>
          <w:sz w:val="28"/>
          <w:szCs w:val="28"/>
        </w:rPr>
        <w:t xml:space="preserve">емь миллионов </w:t>
      </w:r>
      <w:r w:rsidR="00150A92">
        <w:rPr>
          <w:color w:val="000000"/>
          <w:sz w:val="28"/>
          <w:szCs w:val="28"/>
        </w:rPr>
        <w:t>во</w:t>
      </w:r>
      <w:r w:rsidR="006D576B" w:rsidRPr="006D576B">
        <w:rPr>
          <w:color w:val="000000"/>
          <w:sz w:val="28"/>
          <w:szCs w:val="28"/>
        </w:rPr>
        <w:t>семьсот три тысячи двести пятьдесят пять) руб. 20 коп., в том числе НДС 870 416,67 (восемьсот семьдесят тысяч четыреста шестнадцать) руб. 67 коп.</w:t>
      </w:r>
    </w:p>
    <w:p w:rsidR="005C6285" w:rsidRPr="005C6285" w:rsidRDefault="005C6285" w:rsidP="006D576B">
      <w:pPr>
        <w:ind w:firstLine="709"/>
        <w:jc w:val="both"/>
        <w:rPr>
          <w:sz w:val="28"/>
          <w:szCs w:val="28"/>
        </w:rPr>
      </w:pPr>
      <w:r w:rsidRPr="005C6285">
        <w:rPr>
          <w:b/>
          <w:bCs/>
          <w:sz w:val="28"/>
          <w:szCs w:val="28"/>
        </w:rPr>
        <w:t>Размер задатка:</w:t>
      </w:r>
      <w:r w:rsidRPr="005C6285">
        <w:rPr>
          <w:sz w:val="28"/>
          <w:szCs w:val="28"/>
        </w:rPr>
        <w:t xml:space="preserve"> 10% от начальной (минимальной) цены продажи.</w:t>
      </w:r>
    </w:p>
    <w:p w:rsidR="005C6285" w:rsidRDefault="005C6285" w:rsidP="005C6285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C6285">
        <w:rPr>
          <w:rFonts w:eastAsiaTheme="minorHAnsi"/>
          <w:sz w:val="28"/>
          <w:szCs w:val="28"/>
          <w:lang w:eastAsia="en-US"/>
        </w:rPr>
        <w:t xml:space="preserve">Задаток, перечисленный победителем открытого аукциона в электронной форме, засчитывается в счет оплаты Имущества. Порядок внесения обеспечения заявки (задатка) и его возврата: в соответствии с регламентом </w:t>
      </w:r>
      <w:r w:rsidRPr="005C6285">
        <w:rPr>
          <w:rFonts w:eastAsiaTheme="minorHAnsi"/>
          <w:color w:val="000000"/>
          <w:sz w:val="28"/>
          <w:szCs w:val="28"/>
          <w:lang w:eastAsia="en-US"/>
        </w:rPr>
        <w:t>ООО ЭТП ГПБ.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52702">
        <w:rPr>
          <w:b/>
          <w:bCs/>
          <w:color w:val="000000"/>
          <w:sz w:val="28"/>
          <w:szCs w:val="28"/>
        </w:rPr>
        <w:t>Обеспечение</w:t>
      </w:r>
      <w:r w:rsidRPr="00F52702">
        <w:rPr>
          <w:b/>
          <w:sz w:val="28"/>
          <w:szCs w:val="28"/>
        </w:rPr>
        <w:t xml:space="preserve"> заявки (Задаток)</w:t>
      </w:r>
      <w:r w:rsidRPr="00F52702">
        <w:rPr>
          <w:sz w:val="28"/>
          <w:szCs w:val="28"/>
        </w:rPr>
        <w:t xml:space="preserve">: должно поступить на счёт </w:t>
      </w:r>
      <w:r w:rsidR="00F6295B">
        <w:rPr>
          <w:sz w:val="28"/>
          <w:szCs w:val="28"/>
        </w:rPr>
        <w:t xml:space="preserve">                            </w:t>
      </w:r>
      <w:r w:rsidRPr="00F52702">
        <w:rPr>
          <w:sz w:val="28"/>
          <w:szCs w:val="28"/>
        </w:rPr>
        <w:t xml:space="preserve">ООО ЭТП ГПБ не </w:t>
      </w:r>
      <w:r w:rsidRPr="004215A0">
        <w:rPr>
          <w:sz w:val="28"/>
          <w:szCs w:val="28"/>
        </w:rPr>
        <w:t xml:space="preserve">позднее </w:t>
      </w:r>
      <w:r w:rsidRPr="00A55110">
        <w:rPr>
          <w:sz w:val="28"/>
          <w:szCs w:val="28"/>
        </w:rPr>
        <w:t>18:00 (МСК)</w:t>
      </w:r>
      <w:r>
        <w:rPr>
          <w:sz w:val="28"/>
          <w:szCs w:val="28"/>
        </w:rPr>
        <w:t xml:space="preserve"> 28.04.2025 </w:t>
      </w:r>
      <w:r w:rsidRPr="00922B98">
        <w:rPr>
          <w:sz w:val="28"/>
          <w:szCs w:val="28"/>
        </w:rPr>
        <w:t xml:space="preserve">года </w:t>
      </w:r>
      <w:r w:rsidRPr="002058C8">
        <w:rPr>
          <w:sz w:val="28"/>
          <w:szCs w:val="28"/>
        </w:rPr>
        <w:t>по следующим реквизитам: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left="567" w:firstLine="142"/>
        <w:jc w:val="both"/>
        <w:rPr>
          <w:b/>
          <w:sz w:val="28"/>
          <w:szCs w:val="28"/>
        </w:rPr>
      </w:pPr>
      <w:r w:rsidRPr="002058C8">
        <w:rPr>
          <w:b/>
          <w:sz w:val="28"/>
          <w:szCs w:val="28"/>
        </w:rPr>
        <w:t xml:space="preserve">ООО ЭТП ГПБ (ИНН 7724514910 КПП, 772801001), 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left="709"/>
        <w:jc w:val="both"/>
        <w:rPr>
          <w:b/>
          <w:sz w:val="28"/>
          <w:szCs w:val="28"/>
        </w:rPr>
      </w:pPr>
      <w:r w:rsidRPr="002058C8">
        <w:rPr>
          <w:b/>
          <w:sz w:val="28"/>
          <w:szCs w:val="28"/>
        </w:rPr>
        <w:t>Р/</w:t>
      </w:r>
      <w:proofErr w:type="spellStart"/>
      <w:r w:rsidRPr="002058C8">
        <w:rPr>
          <w:b/>
          <w:sz w:val="28"/>
          <w:szCs w:val="28"/>
        </w:rPr>
        <w:t>сч</w:t>
      </w:r>
      <w:proofErr w:type="spellEnd"/>
      <w:r w:rsidRPr="002058C8">
        <w:rPr>
          <w:b/>
          <w:sz w:val="28"/>
          <w:szCs w:val="28"/>
        </w:rPr>
        <w:t>. № 40702810300000017639, К/</w:t>
      </w:r>
      <w:proofErr w:type="spellStart"/>
      <w:r w:rsidRPr="002058C8">
        <w:rPr>
          <w:b/>
          <w:sz w:val="28"/>
          <w:szCs w:val="28"/>
        </w:rPr>
        <w:t>сч</w:t>
      </w:r>
      <w:proofErr w:type="spellEnd"/>
      <w:r w:rsidRPr="002058C8">
        <w:rPr>
          <w:b/>
          <w:sz w:val="28"/>
          <w:szCs w:val="28"/>
        </w:rPr>
        <w:t xml:space="preserve">. № 30101810200000000823, БИК 044525823, в Банк ГПБ (АО) г. Москва. 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2058C8">
        <w:rPr>
          <w:sz w:val="28"/>
          <w:szCs w:val="28"/>
        </w:rPr>
        <w:t xml:space="preserve">Порядок внесения обеспечения заявки (задатка) и его возврата: в соответствии с документацией о публичном предложении и регламентом ООО ЭТП ГПБ: </w:t>
      </w:r>
      <w:hyperlink r:id="rId16" w:history="1">
        <w:r w:rsidRPr="002058C8">
          <w:rPr>
            <w:rStyle w:val="a4"/>
            <w:color w:val="auto"/>
            <w:sz w:val="28"/>
            <w:szCs w:val="28"/>
          </w:rPr>
          <w:t>http://etpgpb.r</w:t>
        </w:r>
        <w:r w:rsidRPr="002058C8">
          <w:rPr>
            <w:rStyle w:val="a4"/>
            <w:color w:val="auto"/>
            <w:sz w:val="28"/>
            <w:szCs w:val="28"/>
            <w:lang w:val="en-US"/>
          </w:rPr>
          <w:t>u</w:t>
        </w:r>
      </w:hyperlink>
      <w:r w:rsidRPr="002058C8">
        <w:rPr>
          <w:sz w:val="28"/>
          <w:szCs w:val="28"/>
        </w:rPr>
        <w:t>, (</w:t>
      </w:r>
      <w:hyperlink r:id="rId17" w:history="1">
        <w:r w:rsidRPr="002058C8">
          <w:rPr>
            <w:sz w:val="28"/>
            <w:szCs w:val="28"/>
          </w:rPr>
          <w:t>http</w:t>
        </w:r>
        <w:r w:rsidRPr="002058C8">
          <w:rPr>
            <w:sz w:val="28"/>
            <w:szCs w:val="28"/>
            <w:lang w:val="en-US"/>
          </w:rPr>
          <w:t>s</w:t>
        </w:r>
        <w:r w:rsidRPr="002058C8">
          <w:rPr>
            <w:sz w:val="28"/>
            <w:szCs w:val="28"/>
          </w:rPr>
          <w:t>://etp.gpb.ru</w:t>
        </w:r>
      </w:hyperlink>
      <w:hyperlink r:id="rId18" w:history="1"/>
      <w:r w:rsidRPr="002058C8">
        <w:rPr>
          <w:sz w:val="28"/>
          <w:szCs w:val="28"/>
        </w:rPr>
        <w:t>).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Требования к электронной подписи участников:</w:t>
      </w:r>
      <w:r w:rsidRPr="005C6285">
        <w:rPr>
          <w:rFonts w:eastAsiaTheme="minorHAnsi"/>
          <w:sz w:val="28"/>
          <w:szCs w:val="28"/>
          <w:lang w:eastAsia="en-US"/>
        </w:rPr>
        <w:t xml:space="preserve"> не разрешается подавать заявки без использования ЭП.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Время ожидания ценовых предложений:</w:t>
      </w:r>
      <w:r w:rsidRPr="005C6285">
        <w:rPr>
          <w:rFonts w:eastAsiaTheme="minorHAnsi"/>
          <w:sz w:val="28"/>
          <w:szCs w:val="28"/>
          <w:lang w:eastAsia="en-US"/>
        </w:rPr>
        <w:t xml:space="preserve"> 10 минут.</w:t>
      </w:r>
    </w:p>
    <w:p w:rsidR="005C6285" w:rsidRPr="005C6285" w:rsidRDefault="005C6285" w:rsidP="005C6285">
      <w:pPr>
        <w:ind w:firstLine="709"/>
        <w:jc w:val="both"/>
        <w:rPr>
          <w:sz w:val="28"/>
          <w:szCs w:val="28"/>
        </w:rPr>
      </w:pPr>
      <w:r w:rsidRPr="005C6285">
        <w:rPr>
          <w:sz w:val="28"/>
          <w:szCs w:val="28"/>
        </w:rPr>
        <w:t>Аукцион проводится путем повышения начальной цены на величину, кратной величине «шага аукционе».</w:t>
      </w:r>
    </w:p>
    <w:p w:rsidR="005C6285" w:rsidRPr="005C6285" w:rsidRDefault="005C6285" w:rsidP="005C6285">
      <w:pPr>
        <w:ind w:firstLine="709"/>
        <w:jc w:val="both"/>
        <w:rPr>
          <w:sz w:val="28"/>
          <w:szCs w:val="28"/>
        </w:rPr>
      </w:pPr>
      <w:r w:rsidRPr="005C6285">
        <w:rPr>
          <w:b/>
          <w:sz w:val="28"/>
          <w:szCs w:val="28"/>
        </w:rPr>
        <w:t>Величина повышения начальной цены</w:t>
      </w:r>
      <w:r w:rsidRPr="005C6285">
        <w:rPr>
          <w:sz w:val="28"/>
          <w:szCs w:val="28"/>
        </w:rPr>
        <w:t xml:space="preserve"> («шаг аукциона») – 2% от начальной (минимальной) цены продажи.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Место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на сайте электронной торговой площадки </w:t>
      </w:r>
      <w:hyperlink r:id="rId19" w:history="1"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https</w:t>
        </w:r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://</w:t>
        </w:r>
        <w:proofErr w:type="spellStart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etpgpb</w:t>
        </w:r>
        <w:proofErr w:type="spellEnd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5C6285">
        <w:rPr>
          <w:rFonts w:eastAsiaTheme="minorHAnsi"/>
          <w:sz w:val="28"/>
          <w:szCs w:val="28"/>
          <w:lang w:eastAsia="en-US"/>
        </w:rPr>
        <w:t xml:space="preserve"> </w:t>
      </w:r>
    </w:p>
    <w:p w:rsidR="005C6285" w:rsidRPr="005C6285" w:rsidRDefault="005C6285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и время начала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0D68B1">
        <w:rPr>
          <w:rFonts w:eastAsiaTheme="minorHAnsi"/>
          <w:sz w:val="28"/>
          <w:szCs w:val="28"/>
          <w:lang w:eastAsia="en-US"/>
        </w:rPr>
        <w:t>27.03.2025</w:t>
      </w:r>
      <w:r w:rsidRPr="005C6285">
        <w:rPr>
          <w:rFonts w:eastAsiaTheme="minorHAnsi"/>
          <w:sz w:val="28"/>
          <w:szCs w:val="28"/>
          <w:lang w:eastAsia="en-US"/>
        </w:rPr>
        <w:t xml:space="preserve"> в 10 часов 00 минут по московскому времени.</w:t>
      </w:r>
    </w:p>
    <w:p w:rsidR="005C6285" w:rsidRPr="005C6285" w:rsidRDefault="005C6285" w:rsidP="00150A92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и время окончания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0D68B1">
        <w:rPr>
          <w:rFonts w:eastAsiaTheme="minorHAnsi"/>
          <w:sz w:val="28"/>
          <w:szCs w:val="28"/>
          <w:lang w:eastAsia="en-US"/>
        </w:rPr>
        <w:t>28.04.2025</w:t>
      </w:r>
      <w:r w:rsidRPr="005C6285">
        <w:rPr>
          <w:rFonts w:eastAsiaTheme="minorHAnsi"/>
          <w:sz w:val="28"/>
          <w:szCs w:val="28"/>
          <w:lang w:eastAsia="en-US"/>
        </w:rPr>
        <w:t xml:space="preserve"> в 18 часов 00 минут по московскому времени.</w:t>
      </w:r>
    </w:p>
    <w:p w:rsidR="005C6285" w:rsidRPr="005C6285" w:rsidRDefault="005C6285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определения участников: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0D68B1">
        <w:rPr>
          <w:rFonts w:eastAsiaTheme="minorHAnsi"/>
          <w:sz w:val="28"/>
          <w:szCs w:val="28"/>
          <w:lang w:eastAsia="en-US"/>
        </w:rPr>
        <w:t>29.04.2025</w:t>
      </w:r>
      <w:r w:rsidRPr="005C6285">
        <w:rPr>
          <w:rFonts w:eastAsiaTheme="minorHAnsi"/>
          <w:sz w:val="28"/>
          <w:szCs w:val="28"/>
          <w:lang w:eastAsia="en-US"/>
        </w:rPr>
        <w:t xml:space="preserve"> до 18 часов 00 минут по московскому времени.</w:t>
      </w:r>
    </w:p>
    <w:p w:rsidR="005C6285" w:rsidRPr="005C6285" w:rsidRDefault="005C6285" w:rsidP="000D68B1">
      <w:pPr>
        <w:ind w:firstLine="709"/>
        <w:jc w:val="both"/>
        <w:rPr>
          <w:sz w:val="28"/>
          <w:szCs w:val="28"/>
        </w:rPr>
      </w:pPr>
      <w:r w:rsidRPr="005C6285">
        <w:rPr>
          <w:b/>
          <w:sz w:val="28"/>
          <w:szCs w:val="28"/>
        </w:rPr>
        <w:t>Дата и время проведения открытого аукциона в электронной форме:</w:t>
      </w:r>
      <w:r w:rsidRPr="005C6285">
        <w:rPr>
          <w:sz w:val="28"/>
          <w:szCs w:val="28"/>
        </w:rPr>
        <w:t xml:space="preserve"> </w:t>
      </w:r>
      <w:r w:rsidR="000D68B1">
        <w:rPr>
          <w:sz w:val="28"/>
          <w:szCs w:val="28"/>
        </w:rPr>
        <w:t>30.04.2025</w:t>
      </w:r>
      <w:r w:rsidRPr="005C6285">
        <w:rPr>
          <w:sz w:val="28"/>
          <w:szCs w:val="28"/>
        </w:rPr>
        <w:t xml:space="preserve"> в 10 часов 00 минут по московскому времени. </w:t>
      </w:r>
    </w:p>
    <w:p w:rsidR="00F52702" w:rsidRPr="00F52702" w:rsidRDefault="00F52702" w:rsidP="00F5270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52702">
        <w:rPr>
          <w:b/>
          <w:sz w:val="28"/>
          <w:szCs w:val="28"/>
        </w:rPr>
        <w:t>Порядок подачи заявок:</w:t>
      </w:r>
      <w:r w:rsidRPr="00F52702">
        <w:rPr>
          <w:sz w:val="28"/>
          <w:szCs w:val="28"/>
        </w:rPr>
        <w:t xml:space="preserve"> в соответствии с извещением и регламентом ЭТП ГПБ https://etp.gpb.ru.</w:t>
      </w:r>
    </w:p>
    <w:p w:rsidR="000D68B1" w:rsidRDefault="000D68B1" w:rsidP="00F257E1">
      <w:pPr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 xml:space="preserve">Единые требования к Участникам открытого аукциона </w:t>
      </w:r>
      <w:r w:rsidRPr="000D68B1">
        <w:rPr>
          <w:rFonts w:eastAsiaTheme="minorHAnsi"/>
          <w:b/>
          <w:sz w:val="28"/>
          <w:szCs w:val="28"/>
          <w:lang w:eastAsia="en-US"/>
        </w:rPr>
        <w:br/>
        <w:t>в электронной форме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Участником открытого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капитала, </w:t>
      </w:r>
      <w:r w:rsidRPr="000D68B1">
        <w:rPr>
          <w:rFonts w:eastAsiaTheme="minorHAnsi"/>
          <w:sz w:val="28"/>
          <w:szCs w:val="28"/>
          <w:lang w:eastAsia="en-US"/>
        </w:rPr>
        <w:lastRenderedPageBreak/>
        <w:t>или любое физическое лицо, в том числе индивидуальный предприниматель, претендующее на заключение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Для участия в открытом аукционе необходимо зарегистрироваться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электронной торговой площадке ООО ЭТП ГПБ</w:t>
      </w:r>
      <w:r w:rsidRPr="000D68B1">
        <w:rPr>
          <w:rFonts w:eastAsiaTheme="minorHAnsi"/>
          <w:sz w:val="28"/>
          <w:szCs w:val="28"/>
          <w:lang w:eastAsia="en-US"/>
        </w:rPr>
        <w:t xml:space="preserve"> и в соответствии с регламентом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размещенном на сайте </w:t>
      </w:r>
      <w:hyperlink r:id="rId20" w:history="1"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https</w:t>
        </w:r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://</w:t>
        </w:r>
        <w:proofErr w:type="spellStart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etpgpb</w:t>
        </w:r>
        <w:proofErr w:type="spellEnd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0D68B1">
        <w:rPr>
          <w:rFonts w:eastAsiaTheme="minorHAnsi"/>
          <w:color w:val="000000"/>
          <w:lang w:eastAsia="en-US"/>
        </w:rPr>
        <w:t>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установленный в извещении срок для участия в открытом аукционе предоставить: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а) 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ОГРН (для 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 и приложить следующие документы: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б) сканированную копию выписки из ЕГРЮЛ (для юридического лица), выписку из ЕГРИП (для ИП), полученные не позднее, чем за 1 месяц до подачи заявки, сканированные копии документов, удостоверяющих личность (для физического лица и ИП),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в) 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РФ и (или) учредительными документами юридического лица и если для участника открытого аукциона приобретение имущества является крупной сделкой или сделкой с заинтересованностью; согласие собственника государственного или муниципального предприятия, в случае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г) сканированную копию документа, подтверждающего полномочия руководителя;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д) 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е) информацию о цепочке собственников, включая бенефициаров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(в </w:t>
      </w:r>
      <w:proofErr w:type="spellStart"/>
      <w:r w:rsidRPr="000D68B1">
        <w:rPr>
          <w:rFonts w:eastAsiaTheme="minorHAnsi"/>
          <w:sz w:val="28"/>
          <w:szCs w:val="28"/>
          <w:lang w:eastAsia="en-US"/>
        </w:rPr>
        <w:t>т.ч</w:t>
      </w:r>
      <w:proofErr w:type="spellEnd"/>
      <w:r w:rsidRPr="000D68B1">
        <w:rPr>
          <w:rFonts w:eastAsiaTheme="minorHAnsi"/>
          <w:sz w:val="28"/>
          <w:szCs w:val="28"/>
          <w:lang w:eastAsia="en-US"/>
        </w:rPr>
        <w:t xml:space="preserve">. конечных), с подтверждением соответствующими документами.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Непредставление вышеперечисленных документов может служить основанием для не допуска к участию в торгах.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Подача заявки на участие в открытом аукционе в электронной форме</w:t>
      </w:r>
    </w:p>
    <w:p w:rsidR="000D68B1" w:rsidRPr="000D68B1" w:rsidRDefault="000D68B1" w:rsidP="00D72E2C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для Участников функционал подачи заявок на участие в торгах.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lastRenderedPageBreak/>
        <w:tab/>
        <w:t xml:space="preserve">Формирование и направление заявки на участие в торгах производится Участником в соответствии с Руководством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Срок представления (приема) заявок на участие в торгах определяется Заказчиком в соответствии с данным извещением. 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Участник вправе подать заявку на участие в торгах в любой момент, начиная с момента размещения на сайте площадки извещения о проведении торгов, и до предусмотренных извещением о торгах даты и времени окончания срока подачи заявок. Заявки направляются Участником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в форме электронных документов.</w:t>
      </w:r>
    </w:p>
    <w:p w:rsidR="000D68B1" w:rsidRDefault="000D68B1" w:rsidP="000D68B1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Участник открытого аукциона в электронной форме вправе отозвать заявку на участие в торгах не позднее окончания срока подачи заявок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в соответствии с Руководством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Рассмотрение заявок и допуск к участию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для пользователей Организаторов / Заказчиков функционал по рассмотрению заявок на участие в торгах в соответствии с Руководством оператора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Сроки рассмотрения заявок устанавливаются Организатором в ходе публикации извещения о проведении торгов и определяется собственными потребностями или внутренними регламентами (при их наличии) Организатора.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ведется учет принятых, возвращенных и отозванных заявок на участие в торгах. В течение одного дня после окончания срока подачи заявок, установленного Организатором, заявки становятся доступны для рассмотрения.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Организатор производит рассмотрение заявок в срок рассмотрения, указанный им в процессе публикации извещения о проведении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Участник не допускается к участию в торгах в следующих случаях: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- заявка подана лицом, не уполномоченным Участником на осуществление таких действий;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- представлены не все документы по перечню, опубликованному в информационном сообщении о проведении торгов; 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- участником представлены недостоверные сведения.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проведения торгов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функционал проведения торгов. Инструкция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по участию в торгах доступна в Руководстве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lastRenderedPageBreak/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проведение открытого аукциона в электронной форме в назначенные дату и время проведения, указанные в извещении, при условии, что по итогам рассмотрения заявок к участию в торгах были допущены не менее двух Участников. Начало и окончание проведения торгов, а также время поступления ценовых предложений определяется по времени сервера, на котором размещена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Сроки и шаг подачи ценовых предложений в ходе торгов указывается Организатором в извещении о проведении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 момента начала проведения торгов Участники вправе подать свои предложения о цене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Участник торгов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Победителем становится Участник, предложивший наивысшее ценовое предложение.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подведения итогов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По факту завершения торгов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Организатору доступен функционал рассмотрения вторых заявок Участников и принятия решения о выборе победителя.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Участник, который предложил наиболее высокую цену договора, и заявка которого соответствует требованиям извещения и документации о торгах, признается победителем.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 факту окончания торгов Организатор изготавливает протокол подведения итогов.</w:t>
      </w:r>
    </w:p>
    <w:p w:rsidR="00C53251" w:rsidRDefault="00C5325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D72E2C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 </w:t>
      </w: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заключения договора купли-продажи, порядок расчётов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Договор купли-продажи заключается между Продавцом </w:t>
      </w:r>
      <w:r w:rsidRPr="000D68B1">
        <w:rPr>
          <w:rFonts w:eastAsiaTheme="minorHAnsi"/>
          <w:sz w:val="28"/>
          <w:szCs w:val="28"/>
          <w:lang w:eastAsia="en-US"/>
        </w:rPr>
        <w:br/>
        <w:t>и Победителем торгов в срок не позднее 30 (тридцати) рабочих дней с даты оформления Протокола об итогах торгов (форма договора купли-продажи прилагается).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Оплата имущества Победителем торгов осуществляется в порядке </w:t>
      </w:r>
      <w:r w:rsidRPr="000D68B1">
        <w:rPr>
          <w:rFonts w:eastAsiaTheme="minorHAnsi"/>
          <w:sz w:val="28"/>
          <w:szCs w:val="28"/>
          <w:lang w:eastAsia="en-US"/>
        </w:rPr>
        <w:br/>
        <w:t>и сроки, установленные договором купли-продажи на условиях 100% предварительной оплаты до передачи имущества.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 случае уклонения (отказа) Победителя торгов от заключения </w:t>
      </w:r>
      <w:r w:rsidRPr="000D68B1">
        <w:rPr>
          <w:rFonts w:eastAsiaTheme="minorHAnsi"/>
          <w:sz w:val="28"/>
          <w:szCs w:val="28"/>
          <w:lang w:eastAsia="en-US"/>
        </w:rPr>
        <w:br/>
        <w:t>в указанный срок договора купли-продажи Имущества он утрачивает право на заключение вышеуказанного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 таком случае Продавец имеет право заключить договоры купли-продажи Имущества с участниками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</w:t>
      </w:r>
      <w:r w:rsidRPr="000D68B1">
        <w:rPr>
          <w:rFonts w:eastAsiaTheme="minorHAnsi"/>
          <w:sz w:val="28"/>
          <w:szCs w:val="28"/>
          <w:lang w:eastAsia="en-US"/>
        </w:rPr>
        <w:lastRenderedPageBreak/>
        <w:t>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договоры купли-продажи Имущества заключается в течение 30 (тридцати) рабочих дней с даты ответа (согласия) участника аукциона на оферту Продавца. Указанный срок может быть продлен по соглашению Продавца и участника открытого аукциона (путем обмена письмами).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Переход прав на реализованное Имущество осуществляется в соответствии с договором купли-продажи.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случае если открытый аукцион в электронной форме по продаже имущества был признан несостоявшимся по причине наличия единственного участника, соответствующего требованиям документации, реализация имущества может быть осуществлена путем направления такому единственному участнику оферты с указанием цены, которая не может быть ниже начальной цены. С единственным участником открытого аукциона в электронной форме (письменно выразившим намерение Продавцу на его оферту о приобретении Имущества) договор купли-продажи Имущества заключается в течение 30 (тридцати) рабочих дней с даты ответа (согласия) такого единственного участника на оферту. Указанный срок может быть продлен по соглашению Продавца и такого единственного участника (путем обмена письмами).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При уклонении (отказе) Победителя от заключения в указанные сроки договора купли-продажи Имущества задаток ему не возвращается и остается в собственности Продавца, а Победитель утрачивает право на заключение договора купли-продажи. Результаты открытого аукциона в части утверждения Победителя открытого аукциона Продавцом аннулируются.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При уклонении (отказе) Победителя от исполнения условий договора купли-продажи либо нарушения сроков оплаты по договору купли-продажи Имущества задаток Победителю не возвращается и остается в собственности Продавца, договор купли-продажи подлежит расторжению. Результаты открытого аукциона в части утверждения Победителя открытого аукциона Продавцом аннулируются.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 таком случае Продавец имеет право заключить договор купли-продажи Имущества с участниками открытого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 купли-продажи Имущества заключается в течение 30 рабочих дней с даты ответа (согласия) участника открытого </w:t>
      </w:r>
      <w:r w:rsidRPr="000D68B1">
        <w:rPr>
          <w:rFonts w:eastAsiaTheme="minorHAnsi"/>
          <w:sz w:val="28"/>
          <w:szCs w:val="28"/>
          <w:lang w:eastAsia="en-US"/>
        </w:rPr>
        <w:lastRenderedPageBreak/>
        <w:t>аукциона на оферту Продавца. Указанный срок может быть продлен по соглашению Продавца и участника открытого аукциона (путем обмена письмами).</w:t>
      </w:r>
    </w:p>
    <w:p w:rsidR="005B602A" w:rsidRPr="000D68B1" w:rsidRDefault="005B602A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ind w:firstLine="709"/>
        <w:jc w:val="both"/>
        <w:rPr>
          <w:b/>
          <w:bCs/>
          <w:sz w:val="28"/>
          <w:szCs w:val="28"/>
        </w:rPr>
      </w:pPr>
      <w:r w:rsidRPr="000D68B1">
        <w:rPr>
          <w:b/>
          <w:bCs/>
          <w:sz w:val="28"/>
          <w:szCs w:val="28"/>
        </w:rPr>
        <w:t xml:space="preserve">Приложение: </w:t>
      </w:r>
      <w:r w:rsidRPr="000D68B1">
        <w:rPr>
          <w:bCs/>
          <w:sz w:val="28"/>
          <w:szCs w:val="28"/>
        </w:rPr>
        <w:t>проект договора купли-продажи.</w:t>
      </w: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0312F2" w:rsidRDefault="000312F2" w:rsidP="001F065B">
      <w:pPr>
        <w:pStyle w:val="Default"/>
        <w:jc w:val="right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0312F2" w:rsidRDefault="000312F2" w:rsidP="001F065B">
      <w:pPr>
        <w:pStyle w:val="Default"/>
        <w:jc w:val="right"/>
        <w:rPr>
          <w:bCs/>
          <w:sz w:val="28"/>
          <w:szCs w:val="28"/>
        </w:rPr>
      </w:pPr>
    </w:p>
    <w:p w:rsidR="000B3D66" w:rsidRPr="00564BDB" w:rsidRDefault="000B3D66" w:rsidP="000B3D66">
      <w:pPr>
        <w:jc w:val="right"/>
        <w:rPr>
          <w:b/>
          <w:sz w:val="28"/>
          <w:szCs w:val="28"/>
        </w:rPr>
      </w:pPr>
      <w:r w:rsidRPr="00564BDB">
        <w:rPr>
          <w:b/>
          <w:sz w:val="28"/>
          <w:szCs w:val="28"/>
        </w:rPr>
        <w:t>Приложение</w:t>
      </w:r>
    </w:p>
    <w:p w:rsidR="000B3D66" w:rsidRDefault="000B3D66" w:rsidP="000B3D6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76B9F" w:rsidRDefault="00A76B9F" w:rsidP="00A76B9F">
      <w:pPr>
        <w:jc w:val="center"/>
        <w:rPr>
          <w:b/>
          <w:sz w:val="28"/>
          <w:szCs w:val="28"/>
        </w:rPr>
      </w:pPr>
      <w:r w:rsidRPr="00445DA5">
        <w:rPr>
          <w:b/>
          <w:sz w:val="28"/>
          <w:szCs w:val="28"/>
        </w:rPr>
        <w:t>Проект договора купли-продажи</w:t>
      </w:r>
    </w:p>
    <w:p w:rsidR="00A76B9F" w:rsidRDefault="00A76B9F" w:rsidP="00A76B9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E77BD0">
        <w:rPr>
          <w:b/>
          <w:bCs/>
          <w:sz w:val="26"/>
          <w:szCs w:val="26"/>
        </w:rPr>
        <w:t xml:space="preserve">Договор купли-продажи 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b/>
          <w:bCs/>
          <w:sz w:val="26"/>
          <w:szCs w:val="26"/>
        </w:rPr>
        <w:t>недвижимого имущества №__________________________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г. Владимир                                                                     </w:t>
      </w:r>
      <w:r>
        <w:rPr>
          <w:sz w:val="26"/>
          <w:szCs w:val="26"/>
        </w:rPr>
        <w:t xml:space="preserve">     </w:t>
      </w:r>
      <w:r w:rsidRPr="00E77BD0">
        <w:rPr>
          <w:sz w:val="26"/>
          <w:szCs w:val="26"/>
        </w:rPr>
        <w:t xml:space="preserve"> «__»___________202__ г.</w:t>
      </w: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Акционерное общество «Газпром газораспределение Владимир», именуемое в дальнейшем "Продавец", в лице генерального директора Конышева Алексея Владимировича, действующего на основании Устава, с одной стороны, и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bCs/>
          <w:sz w:val="26"/>
          <w:szCs w:val="26"/>
        </w:rPr>
        <w:t>________________________________,</w:t>
      </w:r>
      <w:r w:rsidRPr="00E77BD0">
        <w:rPr>
          <w:b/>
          <w:bCs/>
          <w:sz w:val="26"/>
          <w:szCs w:val="26"/>
        </w:rPr>
        <w:t xml:space="preserve"> </w:t>
      </w:r>
      <w:r w:rsidRPr="00E77BD0">
        <w:rPr>
          <w:sz w:val="26"/>
          <w:szCs w:val="26"/>
        </w:rPr>
        <w:t>именуемое в дальнейшем «Покупатель», в лице ____ ______________________, действующего на основании ______________, с другой стороны, вместе именуемые «Стороны», на основании протокола об итогах проведения открытых торгов от                              «___» ___________ 202__г.                        № ______заключили настоящий договор (далее - Договор) о нижеследующем: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1. ПРЕДМЕТ ДОГОВОРА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1.1. Продавец передает в собственность Покупателя, а Покупатель принимает следующие объекты недвижимого имущества: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- административное здание газового хозяйства с гаражом, назначение</w:t>
      </w:r>
      <w:r>
        <w:rPr>
          <w:sz w:val="26"/>
          <w:szCs w:val="26"/>
        </w:rPr>
        <w:t>:</w:t>
      </w:r>
      <w:r w:rsidRPr="00E77BD0">
        <w:rPr>
          <w:sz w:val="26"/>
          <w:szCs w:val="26"/>
        </w:rPr>
        <w:t xml:space="preserve"> нежилое,  1-этажный, общая площадь 269,4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 xml:space="preserve">., </w:t>
      </w:r>
      <w:r w:rsidRPr="00763BEE">
        <w:rPr>
          <w:sz w:val="26"/>
          <w:szCs w:val="26"/>
        </w:rPr>
        <w:t>инвентарный номер: 248:22, литер: АА1А2</w:t>
      </w:r>
      <w:r w:rsidRPr="00E77BD0">
        <w:rPr>
          <w:sz w:val="26"/>
          <w:szCs w:val="26"/>
        </w:rPr>
        <w:t>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33:01:001627:4,</w:t>
      </w: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именуемые далее по тексту Договора – Имущество, и оплачивает его стоимость в соответствии с п. 3.1. настоящего Договора.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>1.2. Имущество принадлежит Продавцу на праве собственности на основании: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- договора № ВОГ-31</w:t>
      </w:r>
      <w:r>
        <w:rPr>
          <w:sz w:val="26"/>
          <w:szCs w:val="26"/>
        </w:rPr>
        <w:t>5-04/КРУИ/4 от 26.12.2005 г., заключенного в простой письменной форме между ГУП «</w:t>
      </w:r>
      <w:proofErr w:type="spellStart"/>
      <w:r>
        <w:rPr>
          <w:sz w:val="26"/>
          <w:szCs w:val="26"/>
        </w:rPr>
        <w:t>Владоблжилкомхоз</w:t>
      </w:r>
      <w:proofErr w:type="spellEnd"/>
      <w:r>
        <w:rPr>
          <w:sz w:val="26"/>
          <w:szCs w:val="26"/>
        </w:rPr>
        <w:t>» и ОАО «</w:t>
      </w:r>
      <w:proofErr w:type="spellStart"/>
      <w:r>
        <w:rPr>
          <w:sz w:val="26"/>
          <w:szCs w:val="26"/>
        </w:rPr>
        <w:t>Владимироболгаз</w:t>
      </w:r>
      <w:proofErr w:type="spellEnd"/>
      <w:r>
        <w:rPr>
          <w:sz w:val="26"/>
          <w:szCs w:val="26"/>
        </w:rPr>
        <w:t>»;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- договора купли-продажи № ЗУ-1 находящегося в собственности Российской Федерации земельного участка, на котором расположен объект недвижимого имущества, приобретенный в собственность ОАО</w:t>
      </w:r>
      <w:r>
        <w:rPr>
          <w:sz w:val="26"/>
          <w:szCs w:val="26"/>
        </w:rPr>
        <w:t> </w:t>
      </w:r>
      <w:r w:rsidRPr="00E77BD0">
        <w:rPr>
          <w:sz w:val="26"/>
          <w:szCs w:val="26"/>
        </w:rPr>
        <w:t>«</w:t>
      </w:r>
      <w:proofErr w:type="spellStart"/>
      <w:r w:rsidRPr="00E77BD0">
        <w:rPr>
          <w:sz w:val="26"/>
          <w:szCs w:val="26"/>
        </w:rPr>
        <w:t>Владимироблгаз</w:t>
      </w:r>
      <w:proofErr w:type="spellEnd"/>
      <w:r w:rsidRPr="00E77BD0">
        <w:rPr>
          <w:sz w:val="26"/>
          <w:szCs w:val="26"/>
        </w:rPr>
        <w:t>» от 10.05.2012 г., утвержденный Распоряжением ТУ</w:t>
      </w:r>
      <w:r>
        <w:rPr>
          <w:sz w:val="26"/>
          <w:szCs w:val="26"/>
        </w:rPr>
        <w:t> </w:t>
      </w:r>
      <w:proofErr w:type="spellStart"/>
      <w:r w:rsidRPr="00E77BD0">
        <w:rPr>
          <w:sz w:val="26"/>
          <w:szCs w:val="26"/>
        </w:rPr>
        <w:t>Росимущества</w:t>
      </w:r>
      <w:proofErr w:type="spellEnd"/>
      <w:r w:rsidRPr="00E77BD0">
        <w:rPr>
          <w:sz w:val="26"/>
          <w:szCs w:val="26"/>
        </w:rPr>
        <w:t xml:space="preserve"> по Владимирской области № 559-р от 10.05.2012 г.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</w:pPr>
      <w:r w:rsidRPr="003A7A08">
        <w:t>1.3.</w:t>
      </w:r>
      <w:r w:rsidRPr="003A7A08">
        <w:rPr>
          <w:color w:val="FF0000"/>
        </w:rPr>
        <w:t xml:space="preserve"> </w:t>
      </w:r>
      <w:r w:rsidRPr="003A7A08">
        <w:t>Право собственности Продавц</w:t>
      </w:r>
      <w:r>
        <w:t>а</w:t>
      </w:r>
      <w:r w:rsidRPr="003A7A08">
        <w:t xml:space="preserve"> на </w:t>
      </w:r>
      <w:r>
        <w:t>Имущество</w:t>
      </w:r>
      <w:r w:rsidRPr="003A7A08">
        <w:t xml:space="preserve"> подтверждается: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3A7A08">
        <w:t xml:space="preserve">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t>14</w:t>
      </w:r>
      <w:r w:rsidRPr="003A7A08">
        <w:t>.</w:t>
      </w:r>
      <w:r>
        <w:t>10.2024</w:t>
      </w:r>
      <w:r w:rsidRPr="003A7A08">
        <w:t xml:space="preserve">, выданной </w:t>
      </w:r>
      <w:r>
        <w:t>филиалом публично-правовой компании «</w:t>
      </w:r>
      <w:proofErr w:type="spellStart"/>
      <w:r>
        <w:t>Роскадастр</w:t>
      </w:r>
      <w:proofErr w:type="spellEnd"/>
      <w:r>
        <w:t>»</w:t>
      </w:r>
      <w:r w:rsidRPr="003A7A08">
        <w:t xml:space="preserve"> по Владимирской области, вид, номер и дата государственной регистрации права: собственность</w:t>
      </w:r>
      <w:r>
        <w:t>, №33-33-02/044/2006-106 от 21.09.2006;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t xml:space="preserve">- </w:t>
      </w:r>
      <w:r w:rsidRPr="003A7A08">
        <w:t xml:space="preserve">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t>21</w:t>
      </w:r>
      <w:r w:rsidRPr="003A7A08">
        <w:t>.</w:t>
      </w:r>
      <w:r>
        <w:t>10.2024</w:t>
      </w:r>
      <w:r w:rsidRPr="003A7A08">
        <w:t xml:space="preserve">, выданной </w:t>
      </w:r>
      <w:r>
        <w:t>филиалом публично-правовой компании «</w:t>
      </w:r>
      <w:proofErr w:type="spellStart"/>
      <w:r>
        <w:t>Роскадастр</w:t>
      </w:r>
      <w:proofErr w:type="spellEnd"/>
      <w:r>
        <w:t>»</w:t>
      </w:r>
      <w:r w:rsidRPr="003A7A08">
        <w:t xml:space="preserve"> по Владимирской области, вид, номер и дата государственной регистрации права: собственность</w:t>
      </w:r>
      <w:r>
        <w:t>, №33-33-02/031/2012-711 от 20.08.2012.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2. ПРАВА И ОБЯЗАННОСТИ СТОРОН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2.1. Продавец обязан: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2.1.1. Передать Покупателю Имущество по передаточному акту, который является неотъемлемой частью Договора, в </w:t>
      </w:r>
      <w:r w:rsidRPr="00E77BD0">
        <w:rPr>
          <w:iCs/>
          <w:color w:val="000000"/>
          <w:sz w:val="26"/>
          <w:szCs w:val="26"/>
        </w:rPr>
        <w:t xml:space="preserve">течение 15 (пятнадцати) календарных дней с даты поступления </w:t>
      </w:r>
      <w:r w:rsidRPr="00E77BD0">
        <w:rPr>
          <w:sz w:val="26"/>
          <w:szCs w:val="26"/>
        </w:rPr>
        <w:t xml:space="preserve">полной стоимости Имущества, установленной в п.3.1. Договора, </w:t>
      </w:r>
      <w:r w:rsidRPr="00E77BD0">
        <w:rPr>
          <w:iCs/>
          <w:color w:val="000000"/>
          <w:sz w:val="26"/>
          <w:szCs w:val="26"/>
        </w:rPr>
        <w:t>на расчетный счет Продавца</w:t>
      </w:r>
      <w:r w:rsidRPr="00E77BD0">
        <w:rPr>
          <w:sz w:val="26"/>
          <w:szCs w:val="26"/>
        </w:rPr>
        <w:t>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2.1.2. Передать Покупателю одновременно с передачей Имущества относящуюся к нему  документацию.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 Покупатель обязан: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2.2.1. Принять Имущество от Продавца по передаточному акту.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2.2.2. Произвести оплату стоимости Имущества в соответствии с условиями Договора.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2.2.3. Зарегистрировать переход права собственности от Продавца к Покупателю на Имущество в Управлении Федеральной службы государственной регистрации, кадастра и картографии по Владимирской области.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2.3. Все необходимые расходы по государственной регистрации перехода прав на Имущество </w:t>
      </w:r>
      <w:r w:rsidRPr="00E77BD0">
        <w:rPr>
          <w:bCs/>
          <w:sz w:val="26"/>
          <w:szCs w:val="26"/>
        </w:rPr>
        <w:t>несет Покупатель</w:t>
      </w:r>
      <w:r w:rsidRPr="00E77BD0">
        <w:rPr>
          <w:sz w:val="26"/>
          <w:szCs w:val="26"/>
        </w:rPr>
        <w:t>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3. ЦЕНА И ПОРЯДОК РАСЧЕТОВ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 xml:space="preserve">3.1. Общая стоимость приобретаемого Покупателем Имущества, указанного в </w:t>
      </w:r>
      <w:proofErr w:type="spellStart"/>
      <w:r w:rsidRPr="00E77BD0">
        <w:rPr>
          <w:sz w:val="26"/>
          <w:szCs w:val="26"/>
        </w:rPr>
        <w:t>п.п</w:t>
      </w:r>
      <w:proofErr w:type="spellEnd"/>
      <w:r w:rsidRPr="00E77BD0">
        <w:rPr>
          <w:sz w:val="26"/>
          <w:szCs w:val="26"/>
        </w:rPr>
        <w:t>. 1.1. Договора, составляет  ________ (_______________) рублей ___ коп.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 xml:space="preserve">Задаток, внесенный Покупателем на счет организатора торгов, </w:t>
      </w:r>
      <w:r w:rsidRPr="00E77BD0">
        <w:rPr>
          <w:sz w:val="26"/>
          <w:szCs w:val="26"/>
        </w:rPr>
        <w:br/>
        <w:t xml:space="preserve">в размере _____ (__________) руб., засчитывается в счет оплаты Имущества в размере _____ (_________), в том числе НДС ____ (__________) </w:t>
      </w:r>
      <w:proofErr w:type="spellStart"/>
      <w:r w:rsidRPr="00E77BD0">
        <w:rPr>
          <w:sz w:val="26"/>
          <w:szCs w:val="26"/>
        </w:rPr>
        <w:t>руб</w:t>
      </w:r>
      <w:proofErr w:type="spellEnd"/>
      <w:r w:rsidRPr="00E77BD0">
        <w:rPr>
          <w:sz w:val="26"/>
          <w:szCs w:val="26"/>
        </w:rPr>
        <w:t xml:space="preserve"> 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>За вычетом суммы задатка Покупатель обязан  оплатить стоимость Имущества в сумме  ___________  (____________________) рублей ___ коп.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>В соответствии со статьей 380 Гражданского кодекса Российской Федерации задаток, указанный в пункте __ настоящего Договора, является суммой в обеспечение исполнения обязательств Покупателя, установленных пунктом ___ настоящего Договора.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>3.2. Оплата по договору производится в течение 5 (Пяти)  рабочих дней с момента подписания настоящего договора, путем перечисления денежных средств на расчетный счет Продавца.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4. ПРАВО СОБСТВЕННОСТИ НА ИМУЩЕСТВО. РИСК СЛУЧАЙНОЙ ГИБЕЛИ ИМУЩЕСТВА.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4.1. Право собственности на приобретаемое по настоящему договору Имущество возникнет у Покупателя с момента государственной регистрации перехода права собственности на него в Управлении Федеральной службы государственной регистрации, кадастра и картографии по Владимирской области.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4.2. Покупатель несет риск случайной гибели Имущества с момента подписания сторонами передаточного акта.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5. ОТВЕТСТВЕННОСТЬ СТОРОН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5.1. В случае нарушения Покупателем срока уплаты цены Имущества, установленного пунктом ___ настоящего Договора, более чем на 5 (пять) рабочих дней, Продавец вправе в одностороннем порядке отказаться </w:t>
      </w:r>
      <w:r w:rsidRPr="00E77BD0">
        <w:rPr>
          <w:sz w:val="26"/>
          <w:szCs w:val="26"/>
        </w:rPr>
        <w:br/>
        <w:t xml:space="preserve">от исполнения настоящего Договора, внесенный Покупателем задаток </w:t>
      </w:r>
      <w:r w:rsidRPr="00E77BD0">
        <w:rPr>
          <w:sz w:val="26"/>
          <w:szCs w:val="26"/>
        </w:rPr>
        <w:br/>
        <w:t xml:space="preserve">не возвращается и остается у Продавца в соответствии со статьей </w:t>
      </w:r>
      <w:r w:rsidRPr="00E77BD0">
        <w:rPr>
          <w:sz w:val="26"/>
          <w:szCs w:val="26"/>
        </w:rPr>
        <w:br/>
        <w:t>381 Гражданского кодекса Российской Федерации.</w:t>
      </w:r>
    </w:p>
    <w:p w:rsidR="005B602A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6. РАЗРЕШЕНИЕ СПОРОВ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6.1. Стороны будут стремиться к разрешению всех возможных споров и разногласий, которые могут возникнуть по Договору или в связи с ним, путем переговоров.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6.2. Споры, не урегулированные путем переговоров, передаются на рассмотрение суда в порядке, предусмотренном действующим законодательством РФ.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7. СРОК ДЕЙСТВИЯ ДОГОВОРА</w:t>
      </w:r>
    </w:p>
    <w:p w:rsidR="005B602A" w:rsidRPr="00E77BD0" w:rsidRDefault="005B602A" w:rsidP="005B602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7.1. Настоящий Договор считается заключенным с момента его подписания обеими сторонами и действует до полного исполнения сторонами своих обязательств.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8. ЗАКЛЮЧИТЕЛЬНЫЕ ПОЛОЖЕНИЯ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8.1. Изменение и расторжение Договора могут осуществляться сторонами по основаниям и в порядке, установленным в ст. 450,452 ГК РФ.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8.2. Стороны констатируют, что Покупатель ознакомлен с Кодексом </w:t>
      </w:r>
      <w:r w:rsidRPr="00E77BD0">
        <w:rPr>
          <w:color w:val="000000"/>
          <w:sz w:val="26"/>
          <w:szCs w:val="26"/>
        </w:rPr>
        <w:t xml:space="preserve">корпоративной этики ПАО «Газпром», размещенным на сайте </w:t>
      </w:r>
      <w:r w:rsidRPr="00E77BD0">
        <w:rPr>
          <w:color w:val="000000"/>
          <w:sz w:val="26"/>
          <w:szCs w:val="26"/>
        </w:rPr>
        <w:br/>
        <w:t>ПАО «Газпром» (</w:t>
      </w:r>
      <w:hyperlink r:id="rId21" w:history="1">
        <w:r w:rsidRPr="00E77BD0">
          <w:rPr>
            <w:rStyle w:val="a4"/>
            <w:color w:val="000000"/>
            <w:sz w:val="26"/>
            <w:szCs w:val="26"/>
          </w:rPr>
          <w:t>https://www.gazprom.ru/investors/documents</w:t>
        </w:r>
      </w:hyperlink>
      <w:r w:rsidRPr="00E77BD0">
        <w:rPr>
          <w:color w:val="000000"/>
          <w:sz w:val="26"/>
          <w:szCs w:val="26"/>
        </w:rPr>
        <w:t xml:space="preserve">), согласен </w:t>
      </w:r>
      <w:r w:rsidRPr="00E77BD0">
        <w:rPr>
          <w:color w:val="000000"/>
          <w:sz w:val="26"/>
          <w:szCs w:val="26"/>
        </w:rPr>
        <w:br/>
        <w:t xml:space="preserve">с содержащимися в нем рекомендуемыми для соблюдения </w:t>
      </w:r>
      <w:r w:rsidRPr="00E77BD0">
        <w:rPr>
          <w:sz w:val="26"/>
          <w:szCs w:val="26"/>
        </w:rPr>
        <w:t xml:space="preserve">принципами </w:t>
      </w:r>
      <w:r w:rsidRPr="00E77BD0">
        <w:rPr>
          <w:sz w:val="26"/>
          <w:szCs w:val="26"/>
        </w:rPr>
        <w:br/>
        <w:t>и правилами делового поведения в части, не противоречащей существу имеющихся договорных обязательств и применимому праву.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8.3. Все остальное, что не предусмотрено условиями Договора, регулируется действующим законодательством РФ.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8.4. Настоящий Договор составлен в трех экземплярах, имеющих одинаковую юридическую силу, один из которых хранится в делах Управления Федеральной службы государственной регистрации, кадастра и картографии по Владимирской области, один – у Продавца, один - у Покупателя.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caps/>
          <w:sz w:val="26"/>
          <w:szCs w:val="26"/>
        </w:rPr>
      </w:pPr>
      <w:r w:rsidRPr="00E77BD0">
        <w:rPr>
          <w:caps/>
          <w:sz w:val="26"/>
          <w:szCs w:val="26"/>
        </w:rPr>
        <w:lastRenderedPageBreak/>
        <w:t>9. ЮРИДИЧЕСКИЕ Адреса, БАНКОВСКИЕ реквизиты и подписи Сторон: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caps/>
          <w:sz w:val="26"/>
          <w:szCs w:val="26"/>
        </w:rPr>
      </w:pPr>
    </w:p>
    <w:tbl>
      <w:tblPr>
        <w:tblW w:w="980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83"/>
        <w:gridCol w:w="4926"/>
      </w:tblGrid>
      <w:tr w:rsidR="005B602A" w:rsidRPr="00E77BD0" w:rsidTr="00C72A08">
        <w:trPr>
          <w:trHeight w:val="81"/>
        </w:trPr>
        <w:tc>
          <w:tcPr>
            <w:tcW w:w="4883" w:type="dxa"/>
          </w:tcPr>
          <w:p w:rsidR="005B602A" w:rsidRPr="00E77BD0" w:rsidRDefault="005B602A" w:rsidP="00C72A08">
            <w:pPr>
              <w:snapToGrid w:val="0"/>
              <w:ind w:right="-5"/>
              <w:jc w:val="center"/>
              <w:rPr>
                <w:b/>
                <w:sz w:val="26"/>
                <w:szCs w:val="26"/>
              </w:rPr>
            </w:pPr>
            <w:r w:rsidRPr="00E77BD0">
              <w:rPr>
                <w:b/>
                <w:sz w:val="26"/>
                <w:szCs w:val="26"/>
              </w:rPr>
              <w:t>Продавец</w:t>
            </w:r>
          </w:p>
          <w:p w:rsidR="005B602A" w:rsidRPr="00E77BD0" w:rsidRDefault="005B602A" w:rsidP="00C72A08">
            <w:pPr>
              <w:widowControl w:val="0"/>
              <w:snapToGrid w:val="0"/>
              <w:ind w:right="97"/>
              <w:jc w:val="both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АО «Газпром газораспределение</w:t>
            </w:r>
          </w:p>
          <w:p w:rsidR="005B602A" w:rsidRPr="00E77BD0" w:rsidRDefault="005B602A" w:rsidP="00C72A08">
            <w:pPr>
              <w:widowControl w:val="0"/>
              <w:snapToGrid w:val="0"/>
              <w:ind w:right="97"/>
              <w:jc w:val="both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Владимир»</w:t>
            </w:r>
          </w:p>
          <w:p w:rsidR="005B602A" w:rsidRPr="00E77BD0" w:rsidRDefault="005B602A" w:rsidP="00C72A0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Место нахождения: 600017,</w:t>
            </w:r>
          </w:p>
          <w:p w:rsidR="005B602A" w:rsidRPr="00E77BD0" w:rsidRDefault="005B602A" w:rsidP="00C72A0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г. Владимир, ул. Краснознаменная, 3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ИНН/КПП 3328101380/330250001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Р/с №4070 2810 3010 2000 3584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в Рязанский филиал АБ «Россия»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 xml:space="preserve">г. Рязань  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 xml:space="preserve">К/с №3010 1810 8000 0000 0738 </w:t>
            </w:r>
          </w:p>
          <w:p w:rsidR="005B602A" w:rsidRPr="00E77BD0" w:rsidRDefault="005B602A" w:rsidP="00C72A0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>БИК 046 126 738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  <w:r w:rsidRPr="00E77BD0">
              <w:rPr>
                <w:sz w:val="26"/>
                <w:szCs w:val="26"/>
              </w:rPr>
              <w:t>Генеральный директор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  <w:r w:rsidRPr="00E77BD0">
              <w:rPr>
                <w:sz w:val="26"/>
                <w:szCs w:val="26"/>
              </w:rPr>
              <w:t>АО «Газпром газораспределение Владимир»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9"/>
              <w:rPr>
                <w:b/>
                <w:sz w:val="26"/>
                <w:szCs w:val="26"/>
              </w:rPr>
            </w:pPr>
            <w:r w:rsidRPr="00E77BD0">
              <w:rPr>
                <w:b/>
                <w:sz w:val="26"/>
                <w:szCs w:val="26"/>
              </w:rPr>
              <w:t>___________________ А.В. Конышев</w:t>
            </w:r>
          </w:p>
          <w:p w:rsidR="005B602A" w:rsidRPr="00E77BD0" w:rsidRDefault="005B602A" w:rsidP="00C72A08">
            <w:pPr>
              <w:ind w:right="-5"/>
              <w:jc w:val="both"/>
              <w:rPr>
                <w:sz w:val="26"/>
                <w:szCs w:val="26"/>
              </w:rPr>
            </w:pPr>
          </w:p>
        </w:tc>
        <w:tc>
          <w:tcPr>
            <w:tcW w:w="4926" w:type="dxa"/>
          </w:tcPr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Покупатель</w:t>
            </w:r>
          </w:p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 xml:space="preserve">__________________ /______________/ </w:t>
            </w: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</w:tc>
      </w:tr>
    </w:tbl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Передаточный акт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к договору купли-продажи 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недвижимого имущества №________________________ от «__»__________201__ г.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both"/>
        <w:rPr>
          <w:sz w:val="26"/>
          <w:szCs w:val="26"/>
        </w:rPr>
      </w:pPr>
      <w:proofErr w:type="spellStart"/>
      <w:r w:rsidRPr="00E77BD0">
        <w:rPr>
          <w:sz w:val="26"/>
          <w:szCs w:val="26"/>
        </w:rPr>
        <w:t>г.Владимир</w:t>
      </w:r>
      <w:proofErr w:type="spellEnd"/>
      <w:r w:rsidRPr="00E77BD0">
        <w:rPr>
          <w:sz w:val="26"/>
          <w:szCs w:val="26"/>
        </w:rPr>
        <w:t xml:space="preserve">                                                                                        «___»__________20</w:t>
      </w:r>
      <w:r>
        <w:rPr>
          <w:sz w:val="26"/>
          <w:szCs w:val="26"/>
        </w:rPr>
        <w:t>2</w:t>
      </w:r>
      <w:r w:rsidRPr="00E77BD0">
        <w:rPr>
          <w:sz w:val="26"/>
          <w:szCs w:val="26"/>
        </w:rPr>
        <w:t>__ г.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Акционерное общество «Газпром газораспределение Владимир», именуемое в дальнейшем "Продавец", в лице генерального директора Конышева Алексея Владимировича, действующего на основании Устава, с одной стороны, и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________________________________, именуемое в дальнейшем «Покупатель», в лице ____ ______________________, действующего на основании ______________, с другой стороны, вместе именуемые «Стороны», составили настоящий акт о нижеследующем: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1. В соответствии с условиями п.1.1. и п. 2.1.1. договора купли-продажи недвижимого имущества №____________________от «__»_______201__ г. Продавец передает, а Покупатель принимает в собственность следующее Имущество: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- административное здание газового хозяйства с гаражом, назначение нежилое,  1-этажный, общая площадь 269,4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инвентарный номер: 248:22, литер: АА1А2,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 Покупатель осмотрел Имущество до подписания настоящего акта, замечаний и претензий по его состоянию у Покупателя не имеется.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3. Настоящий акт составлен в трех экземплярах, имеющих одинаковую юридическую силу.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Передал:                                                                               Принял: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Продавец                                                                              Покупатель: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АО «Газпром газораспределение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Владимир»              </w:t>
      </w:r>
    </w:p>
    <w:p w:rsidR="005B602A" w:rsidRPr="00E77BD0" w:rsidRDefault="005B602A" w:rsidP="005B602A">
      <w:pPr>
        <w:rPr>
          <w:b/>
          <w:sz w:val="26"/>
          <w:szCs w:val="26"/>
        </w:rPr>
      </w:pPr>
    </w:p>
    <w:p w:rsidR="005B602A" w:rsidRPr="00E77BD0" w:rsidRDefault="005B602A" w:rsidP="005B602A">
      <w:pPr>
        <w:widowControl w:val="0"/>
        <w:snapToGrid w:val="0"/>
        <w:ind w:right="161"/>
        <w:jc w:val="both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Генеральный директор                                                       </w:t>
      </w:r>
    </w:p>
    <w:p w:rsidR="005B602A" w:rsidRPr="00E77BD0" w:rsidRDefault="005B602A" w:rsidP="005B602A">
      <w:pPr>
        <w:ind w:right="161"/>
        <w:rPr>
          <w:b/>
          <w:color w:val="000000"/>
          <w:sz w:val="26"/>
          <w:szCs w:val="26"/>
        </w:rPr>
      </w:pPr>
      <w:r w:rsidRPr="00E77BD0">
        <w:rPr>
          <w:b/>
          <w:color w:val="000000"/>
          <w:sz w:val="26"/>
          <w:szCs w:val="26"/>
        </w:rPr>
        <w:t xml:space="preserve"> 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                                             </w:t>
      </w:r>
    </w:p>
    <w:p w:rsidR="005B602A" w:rsidRPr="001C7E4D" w:rsidRDefault="005B602A" w:rsidP="005B602A">
      <w:pPr>
        <w:rPr>
          <w:sz w:val="26"/>
          <w:szCs w:val="26"/>
        </w:rPr>
      </w:pPr>
      <w:r w:rsidRPr="00E77BD0">
        <w:rPr>
          <w:b/>
          <w:sz w:val="26"/>
          <w:szCs w:val="26"/>
        </w:rPr>
        <w:t xml:space="preserve"> ________________А.В. Конышев                              </w:t>
      </w:r>
      <w:r w:rsidRPr="00E77BD0">
        <w:rPr>
          <w:b/>
          <w:color w:val="000000"/>
          <w:sz w:val="26"/>
          <w:szCs w:val="26"/>
        </w:rPr>
        <w:t xml:space="preserve">________________/                      /   </w:t>
      </w:r>
      <w:r w:rsidRPr="001C7E4D">
        <w:rPr>
          <w:sz w:val="26"/>
          <w:szCs w:val="26"/>
        </w:rPr>
        <w:t xml:space="preserve">                                                                                                     </w:t>
      </w:r>
    </w:p>
    <w:p w:rsidR="00F4640F" w:rsidRDefault="00F4640F" w:rsidP="001F065B">
      <w:pPr>
        <w:pStyle w:val="Default"/>
        <w:jc w:val="right"/>
        <w:rPr>
          <w:bCs/>
          <w:sz w:val="28"/>
          <w:szCs w:val="28"/>
        </w:rPr>
      </w:pPr>
    </w:p>
    <w:sectPr w:rsidR="00F4640F" w:rsidSect="00D615FC">
      <w:footerReference w:type="default" r:id="rId22"/>
      <w:pgSz w:w="11906" w:h="16838"/>
      <w:pgMar w:top="426" w:right="1134" w:bottom="0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60D" w:rsidRDefault="0096560D" w:rsidP="00AF0C14">
      <w:r>
        <w:separator/>
      </w:r>
    </w:p>
  </w:endnote>
  <w:endnote w:type="continuationSeparator" w:id="0">
    <w:p w:rsidR="0096560D" w:rsidRDefault="0096560D" w:rsidP="00AF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Palatino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7814539"/>
      <w:docPartObj>
        <w:docPartGallery w:val="Page Numbers (Bottom of Page)"/>
        <w:docPartUnique/>
      </w:docPartObj>
    </w:sdtPr>
    <w:sdtEndPr/>
    <w:sdtContent>
      <w:p w:rsidR="00CA0FD5" w:rsidRDefault="00CA0FD5">
        <w:pPr>
          <w:pStyle w:val="aa"/>
          <w:jc w:val="center"/>
        </w:pPr>
      </w:p>
      <w:tbl>
        <w:tblPr>
          <w:tblW w:w="0" w:type="auto"/>
          <w:tblLayout w:type="fixed"/>
          <w:tblLook w:val="0000" w:firstRow="0" w:lastRow="0" w:firstColumn="0" w:lastColumn="0" w:noHBand="0" w:noVBand="0"/>
        </w:tblPr>
        <w:tblGrid>
          <w:gridCol w:w="4643"/>
          <w:gridCol w:w="4644"/>
        </w:tblGrid>
        <w:tr w:rsidR="00CA0FD5">
          <w:tc>
            <w:tcPr>
              <w:tcW w:w="4643" w:type="dxa"/>
            </w:tcPr>
            <w:p w:rsidR="00CA0FD5" w:rsidRPr="00CA0FD5" w:rsidRDefault="00CA0FD5">
              <w:pPr>
                <w:pStyle w:val="aa"/>
                <w:jc w:val="center"/>
                <w:rPr>
                  <w:rFonts w:ascii="Arial Narrow" w:hAnsi="Arial Narrow"/>
                  <w:sz w:val="16"/>
                </w:rPr>
              </w:pPr>
            </w:p>
          </w:tc>
          <w:tc>
            <w:tcPr>
              <w:tcW w:w="4644" w:type="dxa"/>
            </w:tcPr>
            <w:p w:rsidR="00CA0FD5" w:rsidRPr="00CA0FD5" w:rsidRDefault="00CA0FD5">
              <w:pPr>
                <w:pStyle w:val="aa"/>
                <w:jc w:val="center"/>
                <w:rPr>
                  <w:rFonts w:ascii="Arial Narrow" w:hAnsi="Arial Narrow"/>
                  <w:sz w:val="16"/>
                </w:rPr>
              </w:pPr>
            </w:p>
          </w:tc>
        </w:tr>
      </w:tbl>
      <w:p w:rsidR="00291827" w:rsidRPr="00AF0C14" w:rsidRDefault="00217D4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130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91827" w:rsidRDefault="002918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60D" w:rsidRDefault="0096560D" w:rsidP="00AF0C14">
      <w:r>
        <w:separator/>
      </w:r>
    </w:p>
  </w:footnote>
  <w:footnote w:type="continuationSeparator" w:id="0">
    <w:p w:rsidR="0096560D" w:rsidRDefault="0096560D" w:rsidP="00AF0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B14"/>
    <w:rsid w:val="00013E3C"/>
    <w:rsid w:val="000271EA"/>
    <w:rsid w:val="00027D59"/>
    <w:rsid w:val="000312F2"/>
    <w:rsid w:val="00037CD0"/>
    <w:rsid w:val="0004320B"/>
    <w:rsid w:val="000514D8"/>
    <w:rsid w:val="00060E40"/>
    <w:rsid w:val="00077ED0"/>
    <w:rsid w:val="00080D7B"/>
    <w:rsid w:val="00094498"/>
    <w:rsid w:val="000A4A2E"/>
    <w:rsid w:val="000B235E"/>
    <w:rsid w:val="000B3D66"/>
    <w:rsid w:val="000B4397"/>
    <w:rsid w:val="000C3560"/>
    <w:rsid w:val="000D1E38"/>
    <w:rsid w:val="000D3FBD"/>
    <w:rsid w:val="000D68B1"/>
    <w:rsid w:val="000D7921"/>
    <w:rsid w:val="000E6112"/>
    <w:rsid w:val="000F5D2F"/>
    <w:rsid w:val="001137DD"/>
    <w:rsid w:val="00116433"/>
    <w:rsid w:val="0012109E"/>
    <w:rsid w:val="00134425"/>
    <w:rsid w:val="001456A5"/>
    <w:rsid w:val="0015067B"/>
    <w:rsid w:val="00150A92"/>
    <w:rsid w:val="00163225"/>
    <w:rsid w:val="001753E3"/>
    <w:rsid w:val="00184DAD"/>
    <w:rsid w:val="001876C4"/>
    <w:rsid w:val="0019012F"/>
    <w:rsid w:val="0019126D"/>
    <w:rsid w:val="001B561C"/>
    <w:rsid w:val="001D3B63"/>
    <w:rsid w:val="001D5FE0"/>
    <w:rsid w:val="001E687F"/>
    <w:rsid w:val="001F0544"/>
    <w:rsid w:val="001F065B"/>
    <w:rsid w:val="001F41D3"/>
    <w:rsid w:val="001F491E"/>
    <w:rsid w:val="0020158E"/>
    <w:rsid w:val="002058C8"/>
    <w:rsid w:val="00206D92"/>
    <w:rsid w:val="0021135D"/>
    <w:rsid w:val="00217D44"/>
    <w:rsid w:val="0022249F"/>
    <w:rsid w:val="00225A42"/>
    <w:rsid w:val="00240352"/>
    <w:rsid w:val="002405B9"/>
    <w:rsid w:val="00246706"/>
    <w:rsid w:val="002579F5"/>
    <w:rsid w:val="00260493"/>
    <w:rsid w:val="00263ACE"/>
    <w:rsid w:val="00274E9C"/>
    <w:rsid w:val="00277222"/>
    <w:rsid w:val="00291827"/>
    <w:rsid w:val="002923F4"/>
    <w:rsid w:val="002A701B"/>
    <w:rsid w:val="002B0F33"/>
    <w:rsid w:val="002D1D7C"/>
    <w:rsid w:val="002D389C"/>
    <w:rsid w:val="002D42D2"/>
    <w:rsid w:val="002D7CDC"/>
    <w:rsid w:val="002E1378"/>
    <w:rsid w:val="002E354C"/>
    <w:rsid w:val="002E46CA"/>
    <w:rsid w:val="00304751"/>
    <w:rsid w:val="00313D2F"/>
    <w:rsid w:val="00322572"/>
    <w:rsid w:val="00325B00"/>
    <w:rsid w:val="003327CF"/>
    <w:rsid w:val="00345E03"/>
    <w:rsid w:val="00347F23"/>
    <w:rsid w:val="00354E34"/>
    <w:rsid w:val="00370A1F"/>
    <w:rsid w:val="00383326"/>
    <w:rsid w:val="00391ABB"/>
    <w:rsid w:val="003A545C"/>
    <w:rsid w:val="003B29E2"/>
    <w:rsid w:val="003C1611"/>
    <w:rsid w:val="003C54B2"/>
    <w:rsid w:val="003D0D29"/>
    <w:rsid w:val="003D1B9B"/>
    <w:rsid w:val="003F1EDA"/>
    <w:rsid w:val="00407192"/>
    <w:rsid w:val="00410C7E"/>
    <w:rsid w:val="00413905"/>
    <w:rsid w:val="004215A0"/>
    <w:rsid w:val="004323DB"/>
    <w:rsid w:val="00443C04"/>
    <w:rsid w:val="00450387"/>
    <w:rsid w:val="004509E9"/>
    <w:rsid w:val="00465854"/>
    <w:rsid w:val="004708AB"/>
    <w:rsid w:val="004732F2"/>
    <w:rsid w:val="004773B4"/>
    <w:rsid w:val="004B21B8"/>
    <w:rsid w:val="004B7FC0"/>
    <w:rsid w:val="004D3B14"/>
    <w:rsid w:val="004E5CB9"/>
    <w:rsid w:val="004F0C41"/>
    <w:rsid w:val="004F1B7E"/>
    <w:rsid w:val="004F4FB1"/>
    <w:rsid w:val="00507F58"/>
    <w:rsid w:val="00541691"/>
    <w:rsid w:val="00553420"/>
    <w:rsid w:val="0055472B"/>
    <w:rsid w:val="00570820"/>
    <w:rsid w:val="00574B6C"/>
    <w:rsid w:val="00575225"/>
    <w:rsid w:val="00575DFA"/>
    <w:rsid w:val="0058691A"/>
    <w:rsid w:val="005B089E"/>
    <w:rsid w:val="005B2E56"/>
    <w:rsid w:val="005B602A"/>
    <w:rsid w:val="005C6285"/>
    <w:rsid w:val="005D4435"/>
    <w:rsid w:val="005D470A"/>
    <w:rsid w:val="005D5062"/>
    <w:rsid w:val="005F0768"/>
    <w:rsid w:val="005F2E5A"/>
    <w:rsid w:val="0061295A"/>
    <w:rsid w:val="00612F3C"/>
    <w:rsid w:val="00616918"/>
    <w:rsid w:val="00617746"/>
    <w:rsid w:val="00623AE0"/>
    <w:rsid w:val="006318C5"/>
    <w:rsid w:val="00632A50"/>
    <w:rsid w:val="00652D36"/>
    <w:rsid w:val="00654F34"/>
    <w:rsid w:val="00656C7A"/>
    <w:rsid w:val="006850CE"/>
    <w:rsid w:val="00692F3F"/>
    <w:rsid w:val="0069445C"/>
    <w:rsid w:val="006A1507"/>
    <w:rsid w:val="006A2990"/>
    <w:rsid w:val="006B78C6"/>
    <w:rsid w:val="006C0C81"/>
    <w:rsid w:val="006C3312"/>
    <w:rsid w:val="006C7FE4"/>
    <w:rsid w:val="006D0BDA"/>
    <w:rsid w:val="006D576B"/>
    <w:rsid w:val="006E0FCF"/>
    <w:rsid w:val="0070031D"/>
    <w:rsid w:val="0072354E"/>
    <w:rsid w:val="00756CBC"/>
    <w:rsid w:val="0076119A"/>
    <w:rsid w:val="00780791"/>
    <w:rsid w:val="00781D86"/>
    <w:rsid w:val="00797CC2"/>
    <w:rsid w:val="007A52FD"/>
    <w:rsid w:val="007D3BDF"/>
    <w:rsid w:val="007D4241"/>
    <w:rsid w:val="007D775B"/>
    <w:rsid w:val="007E0982"/>
    <w:rsid w:val="007E43B2"/>
    <w:rsid w:val="0081375C"/>
    <w:rsid w:val="00821A21"/>
    <w:rsid w:val="00826663"/>
    <w:rsid w:val="008275E7"/>
    <w:rsid w:val="00836945"/>
    <w:rsid w:val="00846F5F"/>
    <w:rsid w:val="008514B3"/>
    <w:rsid w:val="008542DE"/>
    <w:rsid w:val="0087145A"/>
    <w:rsid w:val="0087221A"/>
    <w:rsid w:val="008754EF"/>
    <w:rsid w:val="00876194"/>
    <w:rsid w:val="00886126"/>
    <w:rsid w:val="008A2126"/>
    <w:rsid w:val="008A7AFD"/>
    <w:rsid w:val="008B60B8"/>
    <w:rsid w:val="008B6F37"/>
    <w:rsid w:val="008C19CD"/>
    <w:rsid w:val="008C6E1F"/>
    <w:rsid w:val="008E6A76"/>
    <w:rsid w:val="0090061C"/>
    <w:rsid w:val="0090678F"/>
    <w:rsid w:val="009110FD"/>
    <w:rsid w:val="00922B98"/>
    <w:rsid w:val="009334FD"/>
    <w:rsid w:val="00935B19"/>
    <w:rsid w:val="00945F3A"/>
    <w:rsid w:val="0095504D"/>
    <w:rsid w:val="009614E0"/>
    <w:rsid w:val="0096560D"/>
    <w:rsid w:val="009712C2"/>
    <w:rsid w:val="00975B6B"/>
    <w:rsid w:val="0097752F"/>
    <w:rsid w:val="009814AD"/>
    <w:rsid w:val="00982264"/>
    <w:rsid w:val="009A78CE"/>
    <w:rsid w:val="009B01C4"/>
    <w:rsid w:val="009D249D"/>
    <w:rsid w:val="009E4AE9"/>
    <w:rsid w:val="009F2B5D"/>
    <w:rsid w:val="00A01B9D"/>
    <w:rsid w:val="00A17A36"/>
    <w:rsid w:val="00A363AD"/>
    <w:rsid w:val="00A43497"/>
    <w:rsid w:val="00A53319"/>
    <w:rsid w:val="00A55110"/>
    <w:rsid w:val="00A76B9F"/>
    <w:rsid w:val="00A76CD5"/>
    <w:rsid w:val="00A8204E"/>
    <w:rsid w:val="00AB6A7C"/>
    <w:rsid w:val="00AB7A47"/>
    <w:rsid w:val="00AD3CAA"/>
    <w:rsid w:val="00AD561E"/>
    <w:rsid w:val="00AF0C14"/>
    <w:rsid w:val="00B00BBC"/>
    <w:rsid w:val="00B01954"/>
    <w:rsid w:val="00B14102"/>
    <w:rsid w:val="00B219BF"/>
    <w:rsid w:val="00B3498B"/>
    <w:rsid w:val="00B35562"/>
    <w:rsid w:val="00B40F7F"/>
    <w:rsid w:val="00B46859"/>
    <w:rsid w:val="00B6111F"/>
    <w:rsid w:val="00B61226"/>
    <w:rsid w:val="00B64EE9"/>
    <w:rsid w:val="00B66EE6"/>
    <w:rsid w:val="00B67CEC"/>
    <w:rsid w:val="00B75313"/>
    <w:rsid w:val="00B8224A"/>
    <w:rsid w:val="00B91BEB"/>
    <w:rsid w:val="00B94301"/>
    <w:rsid w:val="00B943F9"/>
    <w:rsid w:val="00BB0027"/>
    <w:rsid w:val="00BB0AB0"/>
    <w:rsid w:val="00BB5532"/>
    <w:rsid w:val="00BC40FF"/>
    <w:rsid w:val="00BC6F20"/>
    <w:rsid w:val="00BD447F"/>
    <w:rsid w:val="00BD67C5"/>
    <w:rsid w:val="00BF068F"/>
    <w:rsid w:val="00C0644A"/>
    <w:rsid w:val="00C25A32"/>
    <w:rsid w:val="00C26ED0"/>
    <w:rsid w:val="00C31693"/>
    <w:rsid w:val="00C34802"/>
    <w:rsid w:val="00C44B80"/>
    <w:rsid w:val="00C504A1"/>
    <w:rsid w:val="00C53251"/>
    <w:rsid w:val="00C63812"/>
    <w:rsid w:val="00C66F61"/>
    <w:rsid w:val="00C70C32"/>
    <w:rsid w:val="00C73E9E"/>
    <w:rsid w:val="00C772B3"/>
    <w:rsid w:val="00C878C2"/>
    <w:rsid w:val="00C9102F"/>
    <w:rsid w:val="00CA0FD5"/>
    <w:rsid w:val="00CA6223"/>
    <w:rsid w:val="00CA7676"/>
    <w:rsid w:val="00CC3F36"/>
    <w:rsid w:val="00CC540D"/>
    <w:rsid w:val="00CE605B"/>
    <w:rsid w:val="00CF016D"/>
    <w:rsid w:val="00D271EF"/>
    <w:rsid w:val="00D3630D"/>
    <w:rsid w:val="00D42C6B"/>
    <w:rsid w:val="00D52A3F"/>
    <w:rsid w:val="00D52B7A"/>
    <w:rsid w:val="00D615FC"/>
    <w:rsid w:val="00D61D38"/>
    <w:rsid w:val="00D63D75"/>
    <w:rsid w:val="00D7023A"/>
    <w:rsid w:val="00D72737"/>
    <w:rsid w:val="00D72E2C"/>
    <w:rsid w:val="00D83126"/>
    <w:rsid w:val="00D85620"/>
    <w:rsid w:val="00D874FD"/>
    <w:rsid w:val="00DB083D"/>
    <w:rsid w:val="00DB6EBC"/>
    <w:rsid w:val="00DB726D"/>
    <w:rsid w:val="00DB7AD9"/>
    <w:rsid w:val="00DD246C"/>
    <w:rsid w:val="00DD39DB"/>
    <w:rsid w:val="00DD7482"/>
    <w:rsid w:val="00DE17F2"/>
    <w:rsid w:val="00DF266E"/>
    <w:rsid w:val="00E54A51"/>
    <w:rsid w:val="00E73696"/>
    <w:rsid w:val="00E74EEF"/>
    <w:rsid w:val="00E7734C"/>
    <w:rsid w:val="00EA23A9"/>
    <w:rsid w:val="00EB0070"/>
    <w:rsid w:val="00EB060B"/>
    <w:rsid w:val="00EB1CE8"/>
    <w:rsid w:val="00EB2A02"/>
    <w:rsid w:val="00EB7C45"/>
    <w:rsid w:val="00EC3F44"/>
    <w:rsid w:val="00ED2110"/>
    <w:rsid w:val="00ED6085"/>
    <w:rsid w:val="00EE6EE7"/>
    <w:rsid w:val="00EF3680"/>
    <w:rsid w:val="00EF3783"/>
    <w:rsid w:val="00EF6AAD"/>
    <w:rsid w:val="00F0109D"/>
    <w:rsid w:val="00F1147A"/>
    <w:rsid w:val="00F129A3"/>
    <w:rsid w:val="00F206F7"/>
    <w:rsid w:val="00F245B4"/>
    <w:rsid w:val="00F257E1"/>
    <w:rsid w:val="00F350A2"/>
    <w:rsid w:val="00F353A3"/>
    <w:rsid w:val="00F41302"/>
    <w:rsid w:val="00F4640F"/>
    <w:rsid w:val="00F47668"/>
    <w:rsid w:val="00F52702"/>
    <w:rsid w:val="00F55D9F"/>
    <w:rsid w:val="00F6295B"/>
    <w:rsid w:val="00F750EF"/>
    <w:rsid w:val="00F80E68"/>
    <w:rsid w:val="00F8230C"/>
    <w:rsid w:val="00F84171"/>
    <w:rsid w:val="00F952C5"/>
    <w:rsid w:val="00FA3B36"/>
    <w:rsid w:val="00FA3DA1"/>
    <w:rsid w:val="00FB1720"/>
    <w:rsid w:val="00FB636A"/>
    <w:rsid w:val="00FE01D3"/>
    <w:rsid w:val="00FE6ADD"/>
    <w:rsid w:val="00FE6C01"/>
    <w:rsid w:val="00FF1CC1"/>
    <w:rsid w:val="00FF2A29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803F9B-5DC2-4D58-8B8B-DD8D9F0F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4D3B14"/>
    <w:pPr>
      <w:ind w:left="1134" w:right="1134"/>
      <w:jc w:val="both"/>
    </w:pPr>
    <w:rPr>
      <w:b/>
      <w:i/>
      <w:szCs w:val="20"/>
    </w:rPr>
  </w:style>
  <w:style w:type="character" w:styleId="a4">
    <w:name w:val="Hyperlink"/>
    <w:basedOn w:val="a0"/>
    <w:uiPriority w:val="99"/>
    <w:unhideWhenUsed/>
    <w:rsid w:val="00F823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5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3E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rsid w:val="005B0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F0C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0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F0C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0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2A701B"/>
    <w:pPr>
      <w:spacing w:after="150"/>
      <w:jc w:val="both"/>
    </w:pPr>
  </w:style>
  <w:style w:type="character" w:customStyle="1" w:styleId="rvts48220">
    <w:name w:val="rvts48220"/>
    <w:uiPriority w:val="99"/>
    <w:rsid w:val="002A701B"/>
    <w:rPr>
      <w:rFonts w:ascii="Arial" w:hAnsi="Arial" w:cs="Arial"/>
      <w:color w:val="000000"/>
      <w:sz w:val="20"/>
      <w:szCs w:val="20"/>
      <w:u w:val="none"/>
      <w:effect w:val="none"/>
    </w:rPr>
  </w:style>
  <w:style w:type="paragraph" w:styleId="ad">
    <w:name w:val="Body Text"/>
    <w:basedOn w:val="a"/>
    <w:link w:val="ae"/>
    <w:rsid w:val="001137DD"/>
    <w:pPr>
      <w:autoSpaceDE w:val="0"/>
      <w:autoSpaceDN w:val="0"/>
      <w:adjustRightInd w:val="0"/>
      <w:spacing w:after="120"/>
    </w:pPr>
  </w:style>
  <w:style w:type="character" w:customStyle="1" w:styleId="ae">
    <w:name w:val="Основной текст Знак"/>
    <w:basedOn w:val="a0"/>
    <w:link w:val="ad"/>
    <w:rsid w:val="001137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1137DD"/>
    <w:pPr>
      <w:autoSpaceDE w:val="0"/>
      <w:autoSpaceDN w:val="0"/>
      <w:adjustRightInd w:val="0"/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137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1137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363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uiPriority w:val="1"/>
    <w:qFormat/>
    <w:rsid w:val="00756C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756CBC"/>
    <w:pPr>
      <w:widowControl w:val="0"/>
      <w:spacing w:before="120" w:after="0" w:line="240" w:lineRule="auto"/>
      <w:jc w:val="both"/>
    </w:pPr>
    <w:rPr>
      <w:rFonts w:ascii="NTTierce" w:eastAsia="Times New Roman" w:hAnsi="NTTierce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s://etp.gp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azprom.ru/investors/documents" TargetMode="External"/><Relationship Id="rId7" Type="http://schemas.openxmlformats.org/officeDocument/2006/relationships/hyperlink" Target="https://etp.gpb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etp.gp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etpgpb.ru" TargetMode="External"/><Relationship Id="rId20" Type="http://schemas.openxmlformats.org/officeDocument/2006/relationships/hyperlink" Target="https://etpgpb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763F0-50A7-43A1-A6B3-22B53B8E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3863</Words>
  <Characters>22024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Куприна</dc:creator>
  <cp:lastModifiedBy>Вера А. Чунаева</cp:lastModifiedBy>
  <cp:revision>9</cp:revision>
  <cp:lastPrinted>2020-07-10T06:45:00Z</cp:lastPrinted>
  <dcterms:created xsi:type="dcterms:W3CDTF">2025-02-18T11:05:00Z</dcterms:created>
  <dcterms:modified xsi:type="dcterms:W3CDTF">2025-02-19T10:06:00Z</dcterms:modified>
</cp:coreProperties>
</file>